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5AB59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2" w:type="dxa"/>
          </w:tcPr>
          <w:p w14:paraId="5B92F0FC">
            <w:pPr>
              <w:pStyle w:val="4"/>
              <w:jc w:val="center"/>
            </w:pPr>
            <w:r>
              <w:t>评审因素</w:t>
            </w:r>
          </w:p>
        </w:tc>
        <w:tc>
          <w:tcPr>
            <w:tcW w:w="7383" w:type="dxa"/>
            <w:gridSpan w:val="2"/>
          </w:tcPr>
          <w:p w14:paraId="58824E2E">
            <w:pPr>
              <w:pStyle w:val="4"/>
              <w:jc w:val="center"/>
            </w:pPr>
            <w:r>
              <w:t>评审标准</w:t>
            </w:r>
          </w:p>
        </w:tc>
      </w:tr>
      <w:tr w14:paraId="660A7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62B18872">
            <w:pPr>
              <w:pStyle w:val="4"/>
              <w:jc w:val="center"/>
            </w:pPr>
            <w:r>
              <w:t>分值构成</w:t>
            </w:r>
          </w:p>
        </w:tc>
        <w:tc>
          <w:tcPr>
            <w:tcW w:w="7383" w:type="dxa"/>
            <w:gridSpan w:val="2"/>
          </w:tcPr>
          <w:p w14:paraId="245655FF">
            <w:pPr>
              <w:pStyle w:val="4"/>
            </w:pPr>
            <w:r>
              <w:t>商务部分15.0分</w:t>
            </w:r>
          </w:p>
          <w:p w14:paraId="7EF8CE92">
            <w:pPr>
              <w:pStyle w:val="4"/>
            </w:pPr>
            <w:r>
              <w:t>技术部分55.0分</w:t>
            </w:r>
          </w:p>
          <w:p w14:paraId="1DE88296">
            <w:pPr>
              <w:pStyle w:val="4"/>
            </w:pPr>
            <w:r>
              <w:t>报价得分30.0分</w:t>
            </w:r>
          </w:p>
        </w:tc>
      </w:tr>
      <w:tr w14:paraId="497B0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60411298">
            <w:pPr>
              <w:pStyle w:val="4"/>
              <w:jc w:val="center"/>
            </w:pPr>
            <w:r>
              <w:t>技术部分</w:t>
            </w:r>
          </w:p>
        </w:tc>
        <w:tc>
          <w:tcPr>
            <w:tcW w:w="2307" w:type="dxa"/>
            <w:shd w:val="clear"/>
            <w:vAlign w:val="top"/>
          </w:tcPr>
          <w:p w14:paraId="517E65E7">
            <w:pPr>
              <w:pStyle w:val="4"/>
              <w:jc w:val="left"/>
              <w:rPr>
                <w:rFonts w:hint="eastAsia" w:asciiTheme="minorHAnsi" w:hAnsiTheme="minorHAnsi" w:eastAsiaTheme="minorEastAsia" w:cstheme="minorBidi"/>
                <w:lang w:val="en-US" w:eastAsia="zh-Hans"/>
              </w:rPr>
            </w:pPr>
            <w:r>
              <w:t>项目的实施方案 (</w:t>
            </w:r>
            <w:r>
              <w:rPr>
                <w:rFonts w:hint="eastAsia"/>
                <w:lang w:val="en-US" w:eastAsia="zh-CN"/>
              </w:rPr>
              <w:t>20</w:t>
            </w:r>
            <w:r>
              <w:t>.0分)</w:t>
            </w:r>
          </w:p>
        </w:tc>
        <w:tc>
          <w:tcPr>
            <w:tcW w:w="5076" w:type="dxa"/>
            <w:shd w:val="clear"/>
            <w:vAlign w:val="top"/>
          </w:tcPr>
          <w:p w14:paraId="1D7D9733">
            <w:pPr>
              <w:pStyle w:val="4"/>
              <w:jc w:val="left"/>
              <w:rPr>
                <w:rFonts w:hint="eastAsia" w:asciiTheme="minorHAnsi" w:hAnsiTheme="minorHAnsi" w:eastAsiaTheme="minorEastAsia" w:cstheme="minorBidi"/>
                <w:lang w:val="en-US" w:eastAsia="zh-Hans"/>
              </w:rPr>
            </w:pPr>
            <w:r>
              <w:t>根据投标人提供的项目实施方案（包括但不限于产品采购、安装和调试、整体进度计划、关键节点等）进行评审： 1、项目实施方案具体完整，产品采购满足或优于采购需求，安装和调</w:t>
            </w:r>
            <w:bookmarkStart w:id="0" w:name="_GoBack"/>
            <w:bookmarkEnd w:id="0"/>
            <w:r>
              <w:t>试安全性、可行性高，整体进度计划、关键节点合理性高，得</w:t>
            </w:r>
            <w:r>
              <w:rPr>
                <w:rFonts w:hint="eastAsia"/>
                <w:lang w:val="en-US" w:eastAsia="zh-CN"/>
              </w:rPr>
              <w:t>20</w:t>
            </w:r>
            <w:r>
              <w:t>分； 2、项目实施方案基本完整，产品采购满足采购需求，安装和调试安全性、可行性较高，整体进度计划、关键节点合理性较高，得</w:t>
            </w:r>
            <w:r>
              <w:rPr>
                <w:rFonts w:hint="eastAsia"/>
                <w:lang w:val="en-US" w:eastAsia="zh-CN"/>
              </w:rPr>
              <w:t>15</w:t>
            </w:r>
            <w:r>
              <w:t>分； 3、项目实施方案不详细，产品采购基本满足采购需求，安装和调试具有安全性、可行性，整体进度计划、关键节点具有合理性，得5分； 4、项目实施方案不详细，产品采购不完全满足采购需求，安装和调试缺乏安全性、可行性，整体进度计划、关键节点缺乏合理性，得2分； 5、未提供不得分。</w:t>
            </w:r>
          </w:p>
        </w:tc>
      </w:tr>
      <w:tr w14:paraId="23595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2A70B9A"/>
        </w:tc>
        <w:tc>
          <w:tcPr>
            <w:tcW w:w="2307" w:type="dxa"/>
            <w:shd w:val="clear"/>
            <w:vAlign w:val="top"/>
          </w:tcPr>
          <w:p w14:paraId="07FBAC92">
            <w:pPr>
              <w:pStyle w:val="4"/>
              <w:jc w:val="left"/>
              <w:rPr>
                <w:rFonts w:hint="eastAsia" w:asciiTheme="minorHAnsi" w:hAnsiTheme="minorHAnsi" w:eastAsiaTheme="minorEastAsia" w:cstheme="minorBidi"/>
                <w:lang w:val="en-US" w:eastAsia="zh-Hans"/>
              </w:rPr>
            </w:pPr>
            <w:r>
              <w:t>紧急情况预判及解决方案 (10.0分)</w:t>
            </w:r>
          </w:p>
        </w:tc>
        <w:tc>
          <w:tcPr>
            <w:tcW w:w="5076" w:type="dxa"/>
            <w:shd w:val="clear"/>
            <w:vAlign w:val="top"/>
          </w:tcPr>
          <w:p w14:paraId="41F554AA">
            <w:pPr>
              <w:pStyle w:val="4"/>
              <w:jc w:val="left"/>
              <w:rPr>
                <w:rFonts w:hint="eastAsia" w:asciiTheme="minorHAnsi" w:hAnsiTheme="minorHAnsi" w:eastAsiaTheme="minorEastAsia" w:cstheme="minorBidi"/>
                <w:lang w:val="en-US" w:eastAsia="zh-Hans"/>
              </w:rPr>
            </w:pPr>
            <w:r>
              <w:t>投标人需了解项目采购需求，对项目实施过程中可能发生的各类紧急情况(包括但不限于供货困难、机器故障、缺少实施人员、安装调试受客观因素未达到最佳状态等)提供紧急情况预判及解决方案: 1、对紧急情况的预判非常全面，应急措施非常明确、详尽，合理，故障响应时间安排科学性、可行性非常高的，得10分； 2、对紧急情况的预判比较全面，应急方案比较明确、详尽，合理，故障响应时间安排科学性、可行性较高的，得7分； 3、对紧急情况的预判能力一般，应急方案基本明确、详尽，合理，故障响应时间安排科学性一般、可行性一般的，得4分； 4、对紧急情况的预判考虑不够全面，应急方案欠缺明确性、合理性，故障响应时间安排科学性低、可行性较差的，得1分； 5、未提供不得分。</w:t>
            </w:r>
          </w:p>
        </w:tc>
      </w:tr>
      <w:tr w14:paraId="65DF6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3280775"/>
        </w:tc>
        <w:tc>
          <w:tcPr>
            <w:tcW w:w="2307" w:type="dxa"/>
            <w:shd w:val="clear"/>
            <w:vAlign w:val="top"/>
          </w:tcPr>
          <w:p w14:paraId="259F8011">
            <w:pPr>
              <w:pStyle w:val="4"/>
              <w:jc w:val="left"/>
              <w:rPr>
                <w:rFonts w:hint="eastAsia" w:asciiTheme="minorHAnsi" w:hAnsiTheme="minorHAnsi" w:eastAsiaTheme="minorEastAsia" w:cstheme="minorBidi"/>
                <w:lang w:val="en-US" w:eastAsia="zh-Hans"/>
              </w:rPr>
            </w:pPr>
            <w:r>
              <w:t>质量保证及售后服务方案 (</w:t>
            </w:r>
            <w:r>
              <w:rPr>
                <w:rFonts w:hint="eastAsia"/>
                <w:lang w:val="en-US" w:eastAsia="zh-CN"/>
              </w:rPr>
              <w:t>15</w:t>
            </w:r>
            <w:r>
              <w:t>.0分)</w:t>
            </w:r>
          </w:p>
        </w:tc>
        <w:tc>
          <w:tcPr>
            <w:tcW w:w="5076" w:type="dxa"/>
            <w:shd w:val="clear"/>
            <w:vAlign w:val="top"/>
          </w:tcPr>
          <w:p w14:paraId="59F225B2">
            <w:pPr>
              <w:pStyle w:val="4"/>
              <w:jc w:val="left"/>
              <w:rPr>
                <w:rFonts w:hint="eastAsia" w:asciiTheme="minorHAnsi" w:hAnsiTheme="minorHAnsi" w:eastAsiaTheme="minorEastAsia" w:cstheme="minorBidi"/>
                <w:lang w:val="en-US" w:eastAsia="zh-Hans"/>
              </w:rPr>
            </w:pPr>
            <w:r>
              <w:t>根据投标人制定的质量保证及售后服务方案进行评审： 1、针对本项目的实际情况作出服务承诺方案，承诺保证为该项目提供充足的人力物力资源，管理质量控制措施、售后服务完善、可行性高，对项目实施方案的落实负责、非常有利于项目整体实施，得1</w:t>
            </w:r>
            <w:r>
              <w:rPr>
                <w:rFonts w:hint="eastAsia"/>
                <w:lang w:val="en-US" w:eastAsia="zh-CN"/>
              </w:rPr>
              <w:t>5</w:t>
            </w:r>
            <w:r>
              <w:t>分； 2、针对本项目的实际情况作出服务承诺方案，承诺为该项目提供较充足的人力物力资源，管理质量控制措施、售后服务较全面、有可行性，对项目实施方案的落实力度一般，有利于项目整体实施，得</w:t>
            </w:r>
            <w:r>
              <w:rPr>
                <w:rFonts w:hint="eastAsia"/>
                <w:lang w:val="en-US" w:eastAsia="zh-CN"/>
              </w:rPr>
              <w:t>10</w:t>
            </w:r>
            <w:r>
              <w:t>分； 3、针对本项目的实际情况作出服务承诺方案，承诺为该项目提供人力物力资源，管理质量控制措施、售后服务不全面、可行性一般，对项目实施方案的落实力度一般，基本满足项目实施，得</w:t>
            </w:r>
            <w:r>
              <w:rPr>
                <w:rFonts w:hint="eastAsia"/>
                <w:lang w:val="en-US" w:eastAsia="zh-CN"/>
              </w:rPr>
              <w:t>5</w:t>
            </w:r>
            <w:r>
              <w:t>分； 4、提出了简单的服务承诺方案，未能保证该项目的人力物力资源，有管理质量控制措施、售后服务，对项目实施方案的落实力度不足，得1分； 5、未提供不得分。</w:t>
            </w:r>
          </w:p>
        </w:tc>
      </w:tr>
      <w:tr w14:paraId="0866C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5AA7262"/>
        </w:tc>
        <w:tc>
          <w:tcPr>
            <w:tcW w:w="2307" w:type="dxa"/>
            <w:shd w:val="clear"/>
            <w:vAlign w:val="top"/>
          </w:tcPr>
          <w:p w14:paraId="7425DCC7">
            <w:pPr>
              <w:pStyle w:val="4"/>
              <w:jc w:val="left"/>
              <w:rPr>
                <w:rFonts w:hint="eastAsia" w:asciiTheme="minorHAnsi" w:hAnsiTheme="minorHAnsi" w:eastAsiaTheme="minorEastAsia" w:cstheme="minorBidi"/>
                <w:lang w:val="en-US" w:eastAsia="zh-Hans"/>
              </w:rPr>
            </w:pPr>
            <w:r>
              <w:t>设备性能情况 (</w:t>
            </w:r>
            <w:r>
              <w:rPr>
                <w:rFonts w:hint="eastAsia"/>
                <w:lang w:val="en-US" w:eastAsia="zh-CN"/>
              </w:rPr>
              <w:t>10</w:t>
            </w:r>
            <w:r>
              <w:t>.0分)</w:t>
            </w:r>
          </w:p>
        </w:tc>
        <w:tc>
          <w:tcPr>
            <w:tcW w:w="5076" w:type="dxa"/>
            <w:shd w:val="clear"/>
            <w:vAlign w:val="top"/>
          </w:tcPr>
          <w:p w14:paraId="303991E3">
            <w:pPr>
              <w:pStyle w:val="4"/>
              <w:jc w:val="left"/>
              <w:rPr>
                <w:rFonts w:hint="eastAsia" w:asciiTheme="minorHAnsi" w:hAnsiTheme="minorHAnsi" w:eastAsiaTheme="minorEastAsia" w:cstheme="minorBidi"/>
                <w:lang w:val="en-US" w:eastAsia="zh-Hans"/>
              </w:rPr>
            </w:pPr>
            <w:r>
              <w:t>根据所投设备的稳定性、安全性及其使用便利、易于维护等情况进行评价： 1、所投设备性能实用性、稳定性强，安全性强，具有使用便利和易于维护等特点，得</w:t>
            </w:r>
            <w:r>
              <w:rPr>
                <w:rFonts w:hint="eastAsia"/>
                <w:lang w:val="en-US" w:eastAsia="zh-CN"/>
              </w:rPr>
              <w:t>10</w:t>
            </w:r>
            <w:r>
              <w:t>分； 2、所投设备性能实用性、稳定性一般，安全性一般，有一定的使用便利和易于维护等特点，得</w:t>
            </w:r>
            <w:r>
              <w:rPr>
                <w:rFonts w:hint="eastAsia"/>
                <w:lang w:val="en-US" w:eastAsia="zh-CN"/>
              </w:rPr>
              <w:t>7</w:t>
            </w:r>
            <w:r>
              <w:t>分； 3、所投设备性能实用性、稳定性差，安全性差，缺乏使用便利和易于维护等特点，得</w:t>
            </w:r>
            <w:r>
              <w:rPr>
                <w:rFonts w:hint="eastAsia"/>
                <w:lang w:val="en-US" w:eastAsia="zh-CN"/>
              </w:rPr>
              <w:t>4</w:t>
            </w:r>
            <w:r>
              <w:t>分； 4、未提供不得分。</w:t>
            </w:r>
          </w:p>
        </w:tc>
      </w:tr>
      <w:tr w14:paraId="07B8C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2ED5194">
            <w:pPr>
              <w:pStyle w:val="4"/>
              <w:jc w:val="center"/>
            </w:pPr>
            <w:r>
              <w:t>商务部分</w:t>
            </w:r>
          </w:p>
        </w:tc>
        <w:tc>
          <w:tcPr>
            <w:tcW w:w="2307" w:type="dxa"/>
          </w:tcPr>
          <w:p w14:paraId="7F3B7F0B">
            <w:pPr>
              <w:pStyle w:val="4"/>
              <w:jc w:val="left"/>
            </w:pPr>
            <w:r>
              <w:t>公司实力 (6.0分)</w:t>
            </w:r>
          </w:p>
        </w:tc>
        <w:tc>
          <w:tcPr>
            <w:tcW w:w="5076" w:type="dxa"/>
          </w:tcPr>
          <w:p w14:paraId="5B4F3D34">
            <w:pPr>
              <w:pStyle w:val="4"/>
              <w:jc w:val="left"/>
            </w:pPr>
            <w:r>
              <w:t>投标人具有由国家认证认可监督管理部门批准设立的认证机构颁发并在有效期内的质量管理体系认证证书、职业健康安全管理体系认证证书、环境管理体系认证书，每有一个得2分，最高得6分。 【备注：1、提供认证证书复印件加盖投标人公章，2、提供国家认证认可监督管理委员会官网（http://www.cnca.gov.cn/)对应证书信息的网上截图。】</w:t>
            </w:r>
          </w:p>
        </w:tc>
      </w:tr>
      <w:tr w14:paraId="2F09E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Borders/>
          </w:tcPr>
          <w:p w14:paraId="10CF3E3D"/>
        </w:tc>
        <w:tc>
          <w:tcPr>
            <w:tcW w:w="2307" w:type="dxa"/>
          </w:tcPr>
          <w:p w14:paraId="485CC754">
            <w:pPr>
              <w:pStyle w:val="4"/>
              <w:jc w:val="left"/>
            </w:pPr>
            <w:r>
              <w:t>业绩 (</w:t>
            </w:r>
            <w:r>
              <w:rPr>
                <w:rFonts w:hint="eastAsia"/>
                <w:lang w:val="en-US" w:eastAsia="zh-CN"/>
              </w:rPr>
              <w:t>6</w:t>
            </w:r>
            <w:r>
              <w:t>.0分)</w:t>
            </w:r>
          </w:p>
        </w:tc>
        <w:tc>
          <w:tcPr>
            <w:tcW w:w="5076" w:type="dxa"/>
          </w:tcPr>
          <w:p w14:paraId="3DE35CBD">
            <w:pPr>
              <w:pStyle w:val="4"/>
              <w:jc w:val="left"/>
            </w:pPr>
            <w:r>
              <w:t>投标人202</w:t>
            </w:r>
            <w:r>
              <w:rPr>
                <w:rFonts w:hint="eastAsia"/>
                <w:lang w:val="en-US" w:eastAsia="zh-CN"/>
              </w:rPr>
              <w:t>2</w:t>
            </w:r>
            <w:r>
              <w:t xml:space="preserve"> 年 1 月 1 日以来承接的空调安装类项目业绩的，每个业绩得</w:t>
            </w:r>
            <w:r>
              <w:rPr>
                <w:rFonts w:hint="eastAsia"/>
                <w:lang w:val="en-US" w:eastAsia="zh-CN"/>
              </w:rPr>
              <w:t>2</w:t>
            </w:r>
            <w:r>
              <w:t>分，最高得</w:t>
            </w:r>
            <w:r>
              <w:rPr>
                <w:rFonts w:hint="eastAsia"/>
                <w:lang w:val="en-US" w:eastAsia="zh-CN"/>
              </w:rPr>
              <w:t>6</w:t>
            </w:r>
            <w:r>
              <w:t>分。 【注：以合同签订时间为准，须提供合同复印件加盖投标人公章，否则不得分】</w:t>
            </w:r>
          </w:p>
        </w:tc>
      </w:tr>
      <w:tr w14:paraId="36416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Borders/>
          </w:tcPr>
          <w:p w14:paraId="31659D36"/>
        </w:tc>
        <w:tc>
          <w:tcPr>
            <w:tcW w:w="2307" w:type="dxa"/>
            <w:shd w:val="clear" w:color="auto" w:fill="auto"/>
            <w:vAlign w:val="top"/>
          </w:tcPr>
          <w:p w14:paraId="031F1567">
            <w:pPr>
              <w:pStyle w:val="4"/>
              <w:jc w:val="left"/>
              <w:rPr>
                <w:rFonts w:hint="eastAsia" w:asciiTheme="minorHAnsi" w:hAnsiTheme="minorHAnsi" w:eastAsiaTheme="minorEastAsia" w:cstheme="minorBidi"/>
                <w:lang w:val="en-US" w:eastAsia="zh-Hans"/>
              </w:rPr>
            </w:pPr>
            <w:r>
              <w:t>项目</w:t>
            </w:r>
            <w:r>
              <w:rPr>
                <w:rFonts w:hint="eastAsia"/>
                <w:lang w:val="en-US" w:eastAsia="zh-CN"/>
              </w:rPr>
              <w:t>经理</w:t>
            </w:r>
            <w:r>
              <w:t xml:space="preserve"> (</w:t>
            </w:r>
            <w:r>
              <w:rPr>
                <w:rFonts w:hint="eastAsia"/>
                <w:lang w:val="en-US" w:eastAsia="zh-CN"/>
              </w:rPr>
              <w:t>3</w:t>
            </w:r>
            <w:r>
              <w:t>.0分)</w:t>
            </w:r>
          </w:p>
        </w:tc>
        <w:tc>
          <w:tcPr>
            <w:tcW w:w="5076" w:type="dxa"/>
            <w:shd w:val="clear" w:color="auto" w:fill="auto"/>
            <w:vAlign w:val="top"/>
          </w:tcPr>
          <w:p w14:paraId="320680BF">
            <w:pPr>
              <w:pStyle w:val="4"/>
              <w:jc w:val="left"/>
              <w:rPr>
                <w:rFonts w:hint="eastAsia" w:asciiTheme="minorHAnsi" w:hAnsiTheme="minorHAnsi" w:eastAsiaTheme="minorEastAsia" w:cstheme="minorBidi"/>
                <w:lang w:val="en-US" w:eastAsia="zh-Hans"/>
              </w:rPr>
            </w:pPr>
            <w:r>
              <w:t>1、拟投入本项目的项目经理（仅一人） ：具有中华人民共和国人力资源和社会保障部门颁发的机电类（或电子类或电力类或暖通类）工程师证书得3分；本项最高3分。 注：须提供人员证书及投标人为其购买的距开标当前月（不含开标当前月）近半年内任意一个月的社保证明的复印件加盖投标人公章。</w:t>
            </w:r>
          </w:p>
        </w:tc>
      </w:tr>
      <w:tr w14:paraId="44A47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0BAD6B6C">
            <w:pPr>
              <w:pStyle w:val="4"/>
              <w:jc w:val="center"/>
            </w:pPr>
            <w:r>
              <w:t>投标报价</w:t>
            </w:r>
          </w:p>
        </w:tc>
        <w:tc>
          <w:tcPr>
            <w:tcW w:w="2307" w:type="dxa"/>
          </w:tcPr>
          <w:p w14:paraId="241B5DE6">
            <w:pPr>
              <w:pStyle w:val="4"/>
              <w:jc w:val="left"/>
            </w:pPr>
            <w:r>
              <w:t>投标报价得分 (30.0分)</w:t>
            </w:r>
          </w:p>
        </w:tc>
        <w:tc>
          <w:tcPr>
            <w:tcW w:w="5076" w:type="dxa"/>
          </w:tcPr>
          <w:p w14:paraId="732B9BB7">
            <w:pPr>
              <w:pStyle w:val="4"/>
              <w:jc w:val="left"/>
            </w:pPr>
            <w:r>
              <w:t>投标报价得分＝（评标基准价/投标报价）×价格分值【注：满足</w:t>
            </w:r>
            <w:r>
              <w:rPr>
                <w:rFonts w:hint="eastAsia"/>
                <w:lang w:val="en-US" w:eastAsia="zh-CN"/>
              </w:rPr>
              <w:t>采购</w:t>
            </w:r>
            <w:r>
              <w:t>要求且投标价格最低的投标报价为评标基准价。】最低报价不是中标的唯一依据。</w:t>
            </w:r>
          </w:p>
        </w:tc>
      </w:tr>
    </w:tbl>
    <w:p w14:paraId="0B9C57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B95EA2"/>
    <w:rsid w:val="39B95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2025-02-10T02:34:00Z</dcterms:created>
  <dc:creator>Q</dc:creator>
  <cp:lastModifiedBy>Q</cp:lastModifiedBy>
  <dcterms:modified xsi:type="dcterms:W3CDTF">2025-02-10T02:54:35Z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D5CE1401CADB4BEFBC6BCD7127A70DBB_11</vt:lpwstr>
  </property>
  <property fmtid="{D5CDD505-2E9C-101B-9397-08002B2CF9AE}" pid="4" name="KSOTemplateDocerSaveRecord">
    <vt:lpwstr>eyJoZGlkIjoiYzEwNzk1NTE2ZDYzMzQyYzVjZTM2MjU1ZTMwYjE3NjAiLCJ1c2VySWQiOiIxOTI4MzE0MDUifQ==</vt:lpwstr>
  </property>
</Properties>
</file>