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D763E">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广州中医药大学第一附属医院白云医院</w:t>
      </w:r>
    </w:p>
    <w:p w14:paraId="6983ED4B">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lang w:val="en-US" w:eastAsia="zh-CN"/>
          <w14:textFill>
            <w14:solidFill>
              <w14:schemeClr w14:val="tx1"/>
            </w14:solidFill>
          </w14:textFill>
        </w:rPr>
        <w:t>智</w:t>
      </w:r>
      <w:r>
        <w:rPr>
          <w:rFonts w:hint="eastAsia" w:ascii="宋体" w:hAnsi="宋体" w:cs="宋体"/>
          <w:b/>
          <w:bCs/>
          <w:color w:val="000000" w:themeColor="text1"/>
          <w:sz w:val="36"/>
          <w:szCs w:val="36"/>
          <w:highlight w:val="none"/>
          <w14:textFill>
            <w14:solidFill>
              <w14:schemeClr w14:val="tx1"/>
            </w14:solidFill>
          </w14:textFill>
        </w:rPr>
        <w:t>慧医院信息化建设一期项目报价单</w:t>
      </w:r>
    </w:p>
    <w:p w14:paraId="0415B2D7">
      <w:pPr>
        <w:rPr>
          <w:color w:val="000000" w:themeColor="text1"/>
          <w:highlight w:val="none"/>
          <w14:textFill>
            <w14:solidFill>
              <w14:schemeClr w14:val="tx1"/>
            </w14:solidFill>
          </w14:textFill>
        </w:rPr>
      </w:pPr>
    </w:p>
    <w:tbl>
      <w:tblPr>
        <w:tblStyle w:val="4"/>
        <w:tblpPr w:leftFromText="180" w:rightFromText="180" w:vertAnchor="page" w:horzAnchor="page" w:tblpXSpec="center" w:tblpY="2718"/>
        <w:tblW w:w="10899" w:type="dxa"/>
        <w:jc w:val="center"/>
        <w:tblLayout w:type="fixed"/>
        <w:tblCellMar>
          <w:top w:w="0" w:type="dxa"/>
          <w:left w:w="108" w:type="dxa"/>
          <w:bottom w:w="0" w:type="dxa"/>
          <w:right w:w="108" w:type="dxa"/>
        </w:tblCellMar>
      </w:tblPr>
      <w:tblGrid>
        <w:gridCol w:w="686"/>
        <w:gridCol w:w="783"/>
        <w:gridCol w:w="2871"/>
        <w:gridCol w:w="3654"/>
        <w:gridCol w:w="2905"/>
      </w:tblGrid>
      <w:tr w14:paraId="35D8D1D5">
        <w:tblPrEx>
          <w:tblCellMar>
            <w:top w:w="0" w:type="dxa"/>
            <w:left w:w="108" w:type="dxa"/>
            <w:bottom w:w="0" w:type="dxa"/>
            <w:right w:w="108" w:type="dxa"/>
          </w:tblCellMar>
        </w:tblPrEx>
        <w:trPr>
          <w:trHeight w:val="677" w:hRule="atLeast"/>
          <w:jc w:val="center"/>
        </w:trPr>
        <w:tc>
          <w:tcPr>
            <w:tcW w:w="686" w:type="dxa"/>
            <w:tcBorders>
              <w:top w:val="single" w:color="auto" w:sz="4" w:space="0"/>
              <w:left w:val="single" w:color="auto" w:sz="4" w:space="0"/>
              <w:bottom w:val="single" w:color="auto" w:sz="4" w:space="0"/>
              <w:right w:val="single" w:color="auto" w:sz="4" w:space="0"/>
            </w:tcBorders>
            <w:noWrap/>
            <w:vAlign w:val="center"/>
          </w:tcPr>
          <w:p w14:paraId="2D32E620">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序号</w:t>
            </w:r>
          </w:p>
        </w:tc>
        <w:tc>
          <w:tcPr>
            <w:tcW w:w="3654" w:type="dxa"/>
            <w:gridSpan w:val="2"/>
            <w:tcBorders>
              <w:top w:val="single" w:color="auto" w:sz="4" w:space="0"/>
              <w:left w:val="nil"/>
              <w:bottom w:val="single" w:color="auto" w:sz="4" w:space="0"/>
              <w:right w:val="single" w:color="auto" w:sz="4" w:space="0"/>
            </w:tcBorders>
            <w:noWrap/>
            <w:vAlign w:val="center"/>
          </w:tcPr>
          <w:p w14:paraId="5C0EB36F">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名   称</w:t>
            </w:r>
          </w:p>
        </w:tc>
        <w:tc>
          <w:tcPr>
            <w:tcW w:w="3654" w:type="dxa"/>
            <w:tcBorders>
              <w:top w:val="single" w:color="auto" w:sz="4" w:space="0"/>
              <w:left w:val="nil"/>
              <w:bottom w:val="single" w:color="auto" w:sz="4" w:space="0"/>
              <w:right w:val="single" w:color="auto" w:sz="4" w:space="0"/>
            </w:tcBorders>
            <w:noWrap/>
            <w:vAlign w:val="center"/>
          </w:tcPr>
          <w:p w14:paraId="4E039CA4">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服务内容及需求</w:t>
            </w:r>
          </w:p>
        </w:tc>
        <w:tc>
          <w:tcPr>
            <w:tcW w:w="2905" w:type="dxa"/>
            <w:tcBorders>
              <w:top w:val="single" w:color="auto" w:sz="4" w:space="0"/>
              <w:left w:val="single" w:color="auto" w:sz="4" w:space="0"/>
              <w:bottom w:val="single" w:color="auto" w:sz="4" w:space="0"/>
              <w:right w:val="single" w:color="auto" w:sz="4" w:space="0"/>
            </w:tcBorders>
            <w:noWrap/>
            <w:vAlign w:val="center"/>
          </w:tcPr>
          <w:p w14:paraId="2628861F">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备注</w:t>
            </w:r>
          </w:p>
        </w:tc>
      </w:tr>
      <w:tr w14:paraId="50760B73">
        <w:tblPrEx>
          <w:tblCellMar>
            <w:top w:w="0" w:type="dxa"/>
            <w:left w:w="108" w:type="dxa"/>
            <w:bottom w:w="0" w:type="dxa"/>
            <w:right w:w="108" w:type="dxa"/>
          </w:tblCellMar>
        </w:tblPrEx>
        <w:trPr>
          <w:trHeight w:val="2708" w:hRule="atLeast"/>
          <w:jc w:val="center"/>
        </w:trPr>
        <w:tc>
          <w:tcPr>
            <w:tcW w:w="686" w:type="dxa"/>
            <w:tcBorders>
              <w:top w:val="single" w:color="auto" w:sz="4" w:space="0"/>
              <w:left w:val="single" w:color="auto" w:sz="4" w:space="0"/>
              <w:bottom w:val="single" w:color="000000" w:sz="4" w:space="0"/>
              <w:right w:val="single" w:color="auto" w:sz="4" w:space="0"/>
            </w:tcBorders>
            <w:noWrap/>
            <w:vAlign w:val="center"/>
          </w:tcPr>
          <w:p w14:paraId="760C1C5C">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p>
        </w:tc>
        <w:tc>
          <w:tcPr>
            <w:tcW w:w="3654" w:type="dxa"/>
            <w:gridSpan w:val="2"/>
            <w:tcBorders>
              <w:top w:val="single" w:color="auto" w:sz="4" w:space="0"/>
              <w:left w:val="nil"/>
              <w:bottom w:val="single" w:color="000000" w:sz="4" w:space="0"/>
              <w:right w:val="nil"/>
            </w:tcBorders>
            <w:noWrap/>
            <w:vAlign w:val="center"/>
          </w:tcPr>
          <w:p w14:paraId="4438113B">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广州中医药大学第一附属医院白云医院智慧医院信息化建设一期项目</w:t>
            </w:r>
          </w:p>
        </w:tc>
        <w:tc>
          <w:tcPr>
            <w:tcW w:w="3654" w:type="dxa"/>
            <w:tcBorders>
              <w:top w:val="single" w:color="auto" w:sz="4" w:space="0"/>
              <w:left w:val="single" w:color="auto" w:sz="4" w:space="0"/>
              <w:bottom w:val="single" w:color="auto" w:sz="4" w:space="0"/>
              <w:right w:val="single" w:color="auto" w:sz="4" w:space="0"/>
            </w:tcBorders>
            <w:noWrap/>
            <w:vAlign w:val="center"/>
          </w:tcPr>
          <w:p w14:paraId="4D71CCBE">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具体需求请参照智慧医院信息化建设一期项目需求清单</w:t>
            </w:r>
          </w:p>
        </w:tc>
        <w:tc>
          <w:tcPr>
            <w:tcW w:w="2905" w:type="dxa"/>
            <w:tcBorders>
              <w:top w:val="single" w:color="auto" w:sz="4" w:space="0"/>
              <w:left w:val="single" w:color="auto" w:sz="4" w:space="0"/>
              <w:bottom w:val="single" w:color="auto" w:sz="4" w:space="0"/>
              <w:right w:val="single" w:color="auto" w:sz="4" w:space="0"/>
            </w:tcBorders>
            <w:noWrap/>
            <w:vAlign w:val="center"/>
          </w:tcPr>
          <w:p w14:paraId="24E15AA4">
            <w:pPr>
              <w:rPr>
                <w:rFonts w:ascii="宋体" w:hAnsi="宋体" w:cs="宋体"/>
                <w:color w:val="000000" w:themeColor="text1"/>
                <w:highlight w:val="none"/>
                <w14:textFill>
                  <w14:solidFill>
                    <w14:schemeClr w14:val="tx1"/>
                  </w14:solidFill>
                </w14:textFill>
              </w:rPr>
            </w:pPr>
          </w:p>
        </w:tc>
      </w:tr>
      <w:tr w14:paraId="3129E67E">
        <w:tblPrEx>
          <w:tblCellMar>
            <w:top w:w="0" w:type="dxa"/>
            <w:left w:w="108" w:type="dxa"/>
            <w:bottom w:w="0" w:type="dxa"/>
            <w:right w:w="108" w:type="dxa"/>
          </w:tblCellMar>
        </w:tblPrEx>
        <w:trPr>
          <w:trHeight w:val="675" w:hRule="atLeast"/>
          <w:jc w:val="center"/>
        </w:trPr>
        <w:tc>
          <w:tcPr>
            <w:tcW w:w="1469" w:type="dxa"/>
            <w:gridSpan w:val="2"/>
            <w:tcBorders>
              <w:top w:val="single" w:color="auto" w:sz="4" w:space="0"/>
              <w:left w:val="single" w:color="auto" w:sz="4" w:space="0"/>
              <w:bottom w:val="single" w:color="auto" w:sz="4" w:space="0"/>
              <w:right w:val="single" w:color="auto" w:sz="4" w:space="0"/>
            </w:tcBorders>
            <w:noWrap/>
            <w:vAlign w:val="center"/>
          </w:tcPr>
          <w:p w14:paraId="6689EDD0">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报价合计</w:t>
            </w:r>
          </w:p>
        </w:tc>
        <w:tc>
          <w:tcPr>
            <w:tcW w:w="9430" w:type="dxa"/>
            <w:gridSpan w:val="3"/>
            <w:tcBorders>
              <w:top w:val="single" w:color="auto" w:sz="4" w:space="0"/>
              <w:left w:val="single" w:color="auto" w:sz="4" w:space="0"/>
              <w:bottom w:val="single" w:color="auto" w:sz="4" w:space="0"/>
              <w:right w:val="single" w:color="000000" w:sz="4" w:space="0"/>
            </w:tcBorders>
            <w:noWrap/>
            <w:vAlign w:val="center"/>
          </w:tcPr>
          <w:p w14:paraId="521B75EC">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人民币（大写）:                          元整 　　　　￥：</w:t>
            </w:r>
          </w:p>
        </w:tc>
      </w:tr>
      <w:tr w14:paraId="08EF861D">
        <w:tblPrEx>
          <w:tblCellMar>
            <w:top w:w="0" w:type="dxa"/>
            <w:left w:w="108" w:type="dxa"/>
            <w:bottom w:w="0" w:type="dxa"/>
            <w:right w:w="108" w:type="dxa"/>
          </w:tblCellMar>
        </w:tblPrEx>
        <w:trPr>
          <w:trHeight w:val="1041" w:hRule="atLeast"/>
          <w:jc w:val="center"/>
        </w:trPr>
        <w:tc>
          <w:tcPr>
            <w:tcW w:w="10899" w:type="dxa"/>
            <w:gridSpan w:val="5"/>
            <w:tcBorders>
              <w:top w:val="single" w:color="auto" w:sz="4" w:space="0"/>
              <w:left w:val="single" w:color="auto" w:sz="4" w:space="0"/>
              <w:bottom w:val="single" w:color="auto" w:sz="4" w:space="0"/>
              <w:right w:val="single" w:color="000000" w:sz="4" w:space="0"/>
            </w:tcBorders>
            <w:noWrap/>
            <w:vAlign w:val="center"/>
          </w:tcPr>
          <w:p w14:paraId="4AC6C261">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报价单位（公章）：                 　　　　  </w:t>
            </w:r>
          </w:p>
        </w:tc>
      </w:tr>
      <w:tr w14:paraId="18016F42">
        <w:tblPrEx>
          <w:tblCellMar>
            <w:top w:w="0" w:type="dxa"/>
            <w:left w:w="108" w:type="dxa"/>
            <w:bottom w:w="0" w:type="dxa"/>
            <w:right w:w="108" w:type="dxa"/>
          </w:tblCellMar>
        </w:tblPrEx>
        <w:trPr>
          <w:trHeight w:val="1006" w:hRule="atLeast"/>
          <w:jc w:val="center"/>
        </w:trPr>
        <w:tc>
          <w:tcPr>
            <w:tcW w:w="10899" w:type="dxa"/>
            <w:gridSpan w:val="5"/>
            <w:tcBorders>
              <w:top w:val="single" w:color="auto" w:sz="4" w:space="0"/>
              <w:left w:val="single" w:color="auto" w:sz="4" w:space="0"/>
              <w:bottom w:val="single" w:color="auto" w:sz="4" w:space="0"/>
              <w:right w:val="single" w:color="000000" w:sz="4" w:space="0"/>
            </w:tcBorders>
            <w:noWrap/>
            <w:vAlign w:val="center"/>
          </w:tcPr>
          <w:p w14:paraId="5624D78C">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联系人：                　　　　　　　　 　　　　联系方式：</w:t>
            </w:r>
          </w:p>
        </w:tc>
      </w:tr>
    </w:tbl>
    <w:p w14:paraId="5F1C5F0A">
      <w:pPr>
        <w:rPr>
          <w:color w:val="000000" w:themeColor="text1"/>
          <w:highlight w:val="none"/>
          <w14:textFill>
            <w14:solidFill>
              <w14:schemeClr w14:val="tx1"/>
            </w14:solidFill>
          </w14:textFill>
        </w:rPr>
      </w:pPr>
    </w:p>
    <w:p w14:paraId="49599A61">
      <w:pPr>
        <w:rPr>
          <w:rFonts w:hint="eastAsia" w:ascii="宋体" w:hAnsi="宋体" w:cs="宋体"/>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备注</w:t>
      </w:r>
      <w:r>
        <w:rPr>
          <w:rFonts w:hint="eastAsia" w:ascii="宋体" w:hAnsi="宋体" w:cs="宋体"/>
          <w:color w:val="000000" w:themeColor="text1"/>
          <w:highlight w:val="none"/>
          <w14:textFill>
            <w14:solidFill>
              <w14:schemeClr w14:val="tx1"/>
            </w14:solidFill>
          </w14:textFill>
        </w:rPr>
        <w:t>：请有意向的供应商，自公告之日于</w:t>
      </w:r>
      <w:r>
        <w:rPr>
          <w:rFonts w:hint="eastAsia" w:ascii="宋体" w:hAnsi="宋体" w:cs="宋体"/>
          <w:color w:val="000000" w:themeColor="text1"/>
          <w:highlight w:val="none"/>
          <w14:textFill>
            <w14:solidFill>
              <w14:schemeClr w14:val="tx1"/>
            </w14:solidFill>
          </w14:textFill>
        </w:rPr>
        <w:t>2024年10月3</w:t>
      </w:r>
      <w:r>
        <w:rPr>
          <w:rFonts w:hint="eastAsia" w:ascii="宋体" w:hAnsi="宋体" w:cs="宋体"/>
          <w:color w:val="000000" w:themeColor="text1"/>
          <w:highlight w:val="none"/>
          <w:lang w:val="en-US" w:eastAsia="zh-CN"/>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日14:30</w:t>
      </w:r>
      <w:r>
        <w:rPr>
          <w:rFonts w:hint="eastAsia" w:ascii="宋体" w:hAnsi="宋体" w:cs="宋体"/>
          <w:color w:val="000000" w:themeColor="text1"/>
          <w:highlight w:val="none"/>
          <w14:textFill>
            <w14:solidFill>
              <w14:schemeClr w14:val="tx1"/>
            </w14:solidFill>
          </w14:textFill>
        </w:rPr>
        <w:t>前按资质要求把响应文件盖章扫描版PDF发至指定邮箱：</w:t>
      </w:r>
      <w:r>
        <w:rPr>
          <w:rFonts w:hint="eastAsia" w:ascii="宋体" w:hAnsi="宋体" w:cs="宋体"/>
          <w:color w:val="000000" w:themeColor="text1"/>
          <w:highlight w:val="none"/>
          <w:lang w:val="en-US" w:eastAsia="zh-CN"/>
          <w14:textFill>
            <w14:solidFill>
              <w14:schemeClr w14:val="tx1"/>
            </w14:solidFill>
          </w14:textFill>
        </w:rPr>
        <w:t>503107350@qq.com</w:t>
      </w:r>
      <w:r>
        <w:rPr>
          <w:rFonts w:hint="eastAsia" w:ascii="宋体" w:hAnsi="宋体" w:cs="宋体"/>
          <w:color w:val="000000" w:themeColor="text1"/>
          <w:highlight w:val="none"/>
          <w14:textFill>
            <w14:solidFill>
              <w14:schemeClr w14:val="tx1"/>
            </w14:solidFill>
          </w14:textFill>
        </w:rPr>
        <w:t>，截止日期以邮件发出时间为准；邮件主题命名格式：响应资料:项目名称+公司名称；附件命名格式：项目名称+公司简称。</w:t>
      </w:r>
    </w:p>
    <w:p w14:paraId="78F28D1E">
      <w:pPr>
        <w:rPr>
          <w:rFonts w:ascii="宋体" w:hAnsi="宋体" w:cs="宋体"/>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注</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响应</w:t>
      </w:r>
      <w:r>
        <w:rPr>
          <w:rFonts w:hint="eastAsia" w:ascii="宋体" w:hAnsi="宋体" w:cs="宋体"/>
          <w:color w:val="000000" w:themeColor="text1"/>
          <w:highlight w:val="none"/>
          <w14:textFill>
            <w14:solidFill>
              <w14:schemeClr w14:val="tx1"/>
            </w14:solidFill>
          </w14:textFill>
        </w:rPr>
        <w:t>材料需设置封面页及目录页，封面页内容包括项目名称、</w:t>
      </w:r>
      <w:r>
        <w:rPr>
          <w:rFonts w:hint="eastAsia" w:ascii="宋体" w:hAnsi="宋体" w:cs="宋体"/>
          <w:color w:val="000000" w:themeColor="text1"/>
          <w:highlight w:val="none"/>
          <w:lang w:val="en-US" w:eastAsia="zh-CN"/>
          <w14:textFill>
            <w14:solidFill>
              <w14:schemeClr w14:val="tx1"/>
            </w14:solidFill>
          </w14:textFill>
        </w:rPr>
        <w:t>响</w:t>
      </w:r>
      <w:r>
        <w:rPr>
          <w:rFonts w:hint="eastAsia" w:ascii="宋体" w:hAnsi="宋体" w:cs="宋体"/>
          <w:color w:val="000000" w:themeColor="text1"/>
          <w:highlight w:val="none"/>
          <w14:textFill>
            <w14:solidFill>
              <w14:schemeClr w14:val="tx1"/>
            </w14:solidFill>
          </w14:textFill>
        </w:rPr>
        <w:t>应</w:t>
      </w:r>
      <w:r>
        <w:rPr>
          <w:rFonts w:hint="eastAsia" w:ascii="宋体" w:hAnsi="宋体" w:cs="宋体"/>
          <w:color w:val="000000" w:themeColor="text1"/>
          <w:highlight w:val="none"/>
          <w:lang w:val="en-US" w:eastAsia="zh-CN"/>
          <w14:textFill>
            <w14:solidFill>
              <w14:schemeClr w14:val="tx1"/>
            </w14:solidFill>
          </w14:textFill>
        </w:rPr>
        <w:t>公司</w:t>
      </w:r>
      <w:r>
        <w:rPr>
          <w:rFonts w:hint="eastAsia" w:ascii="宋体" w:hAnsi="宋体" w:cs="宋体"/>
          <w:color w:val="000000" w:themeColor="text1"/>
          <w:highlight w:val="none"/>
          <w14:textFill>
            <w14:solidFill>
              <w14:schemeClr w14:val="tx1"/>
            </w14:solidFill>
          </w14:textFill>
        </w:rPr>
        <w:t>名称、项目联系人姓名及手机号码。</w:t>
      </w:r>
    </w:p>
    <w:p w14:paraId="30E8D31F">
      <w:pPr>
        <w:rPr>
          <w:rFonts w:ascii="宋体" w:hAnsi="宋体" w:cs="宋体"/>
          <w:color w:val="000000" w:themeColor="text1"/>
          <w:highlight w:val="none"/>
          <w14:textFill>
            <w14:solidFill>
              <w14:schemeClr w14:val="tx1"/>
            </w14:solidFill>
          </w14:textFill>
        </w:rPr>
      </w:pPr>
      <w:bookmarkStart w:id="0" w:name="_GoBack"/>
      <w:bookmarkEnd w:id="0"/>
    </w:p>
    <w:p w14:paraId="72C2BF48">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供应商资格要求：</w:t>
      </w:r>
    </w:p>
    <w:p w14:paraId="196E6753">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投标人必须符合《政府采购法》第二十二条规定的条件：</w:t>
      </w:r>
    </w:p>
    <w:p w14:paraId="0F67311C">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1、投标人必须是中华人民共和国境内的独立法人企业或其他组织。</w:t>
      </w:r>
    </w:p>
    <w:p w14:paraId="0DAEC4D3">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2、投标人有效证件：营业执照副本、组织机构代码证副本（如有）、国税和地税税务登记证副本或三证合一的营业执照副本、法定代表人(或负责人)身份证。</w:t>
      </w:r>
    </w:p>
    <w:p w14:paraId="504CB1D0">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投标人响应参数需求应具体、明确，含糊不清、不确切或伪造、变造证明材料的，构成提供虚假材料的，移送监管部门查处。投标人必须承诺提供厂商原装、全新的、符合国家及用户提出的有关质量标准的设备，所提供商品必需要满足需求文件中有关参数。</w:t>
      </w:r>
    </w:p>
    <w:p w14:paraId="367F9A75">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7691B46E">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14:textFill>
            <w14:solidFill>
              <w14:schemeClr w14:val="tx1"/>
            </w14:solidFill>
          </w14:textFill>
        </w:rPr>
        <w:t>广州中医药大学第一附属医院白云医院</w:t>
      </w:r>
    </w:p>
    <w:p w14:paraId="32C7B5C0">
      <w:pPr>
        <w:jc w:val="center"/>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lang w:eastAsia="zh-CN"/>
          <w14:textFill>
            <w14:solidFill>
              <w14:schemeClr w14:val="tx1"/>
            </w14:solidFill>
          </w14:textFill>
        </w:rPr>
        <w:t>输血管理</w:t>
      </w:r>
      <w:r>
        <w:rPr>
          <w:rFonts w:hint="eastAsia" w:ascii="宋体" w:hAnsi="宋体" w:cs="宋体"/>
          <w:b/>
          <w:bCs/>
          <w:color w:val="000000" w:themeColor="text1"/>
          <w:sz w:val="36"/>
          <w:szCs w:val="36"/>
          <w:highlight w:val="none"/>
          <w14:textFill>
            <w14:solidFill>
              <w14:schemeClr w14:val="tx1"/>
            </w14:solidFill>
          </w14:textFill>
        </w:rPr>
        <w:t>系统需求清单</w:t>
      </w:r>
    </w:p>
    <w:p w14:paraId="57399849">
      <w:pP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一、项目内容一览表</w:t>
      </w:r>
    </w:p>
    <w:tbl>
      <w:tblPr>
        <w:tblStyle w:val="4"/>
        <w:tblpPr w:leftFromText="180" w:rightFromText="180" w:vertAnchor="text" w:horzAnchor="margin" w:tblpX="-303" w:tblpY="152"/>
        <w:tblW w:w="99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485"/>
        <w:gridCol w:w="1662"/>
      </w:tblGrid>
      <w:tr w14:paraId="70C5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765" w:type="dxa"/>
            <w:noWrap/>
          </w:tcPr>
          <w:p w14:paraId="3155AC86">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序号</w:t>
            </w:r>
          </w:p>
        </w:tc>
        <w:tc>
          <w:tcPr>
            <w:tcW w:w="7485" w:type="dxa"/>
            <w:noWrap/>
          </w:tcPr>
          <w:p w14:paraId="2D58EC71">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内容</w:t>
            </w:r>
          </w:p>
        </w:tc>
        <w:tc>
          <w:tcPr>
            <w:tcW w:w="1662" w:type="dxa"/>
            <w:noWrap/>
          </w:tcPr>
          <w:p w14:paraId="3DD88EC0">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数量</w:t>
            </w:r>
          </w:p>
        </w:tc>
      </w:tr>
      <w:tr w14:paraId="7F6A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2D2C8D24">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p>
        </w:tc>
        <w:tc>
          <w:tcPr>
            <w:tcW w:w="7485" w:type="dxa"/>
            <w:noWrap/>
            <w:vAlign w:val="center"/>
          </w:tcPr>
          <w:p w14:paraId="48615E43">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医学影像系统升级改造</w:t>
            </w:r>
          </w:p>
        </w:tc>
        <w:tc>
          <w:tcPr>
            <w:tcW w:w="1662" w:type="dxa"/>
            <w:noWrap/>
            <w:vAlign w:val="center"/>
          </w:tcPr>
          <w:p w14:paraId="3C8092C2">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42D75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574AFDBC">
            <w:pP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2</w:t>
            </w:r>
          </w:p>
        </w:tc>
        <w:tc>
          <w:tcPr>
            <w:tcW w:w="7485" w:type="dxa"/>
            <w:noWrap/>
            <w:vAlign w:val="center"/>
          </w:tcPr>
          <w:p w14:paraId="3C1A8B06">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财务管理系统升级改造</w:t>
            </w:r>
          </w:p>
        </w:tc>
        <w:tc>
          <w:tcPr>
            <w:tcW w:w="1662" w:type="dxa"/>
            <w:noWrap/>
            <w:vAlign w:val="center"/>
          </w:tcPr>
          <w:p w14:paraId="792FFDE1">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7A8C7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4EC9CEBA">
            <w:pP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3</w:t>
            </w:r>
          </w:p>
        </w:tc>
        <w:tc>
          <w:tcPr>
            <w:tcW w:w="7485" w:type="dxa"/>
            <w:noWrap/>
            <w:vAlign w:val="center"/>
          </w:tcPr>
          <w:p w14:paraId="170C6C7D">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合理用药监测系统</w:t>
            </w:r>
          </w:p>
        </w:tc>
        <w:tc>
          <w:tcPr>
            <w:tcW w:w="1662" w:type="dxa"/>
            <w:noWrap/>
            <w:vAlign w:val="center"/>
          </w:tcPr>
          <w:p w14:paraId="7F3F90F6">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61A05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436DA5E9">
            <w:pP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4</w:t>
            </w:r>
          </w:p>
        </w:tc>
        <w:tc>
          <w:tcPr>
            <w:tcW w:w="7485" w:type="dxa"/>
            <w:noWrap/>
            <w:vAlign w:val="center"/>
          </w:tcPr>
          <w:p w14:paraId="705F6DB2">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药师审方与管理系统</w:t>
            </w:r>
          </w:p>
        </w:tc>
        <w:tc>
          <w:tcPr>
            <w:tcW w:w="1662" w:type="dxa"/>
            <w:noWrap/>
            <w:vAlign w:val="center"/>
          </w:tcPr>
          <w:p w14:paraId="744A33D4">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7FF88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2D58BACF">
            <w:pP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5</w:t>
            </w:r>
          </w:p>
        </w:tc>
        <w:tc>
          <w:tcPr>
            <w:tcW w:w="7485" w:type="dxa"/>
            <w:noWrap/>
            <w:vAlign w:val="center"/>
          </w:tcPr>
          <w:p w14:paraId="5CF470CD">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病理管理系统</w:t>
            </w:r>
          </w:p>
        </w:tc>
        <w:tc>
          <w:tcPr>
            <w:tcW w:w="1662" w:type="dxa"/>
            <w:noWrap/>
            <w:vAlign w:val="center"/>
          </w:tcPr>
          <w:p w14:paraId="15E6BA12">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07CC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0A1D8E89">
            <w:pP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6</w:t>
            </w:r>
          </w:p>
        </w:tc>
        <w:tc>
          <w:tcPr>
            <w:tcW w:w="7485" w:type="dxa"/>
            <w:noWrap/>
            <w:vAlign w:val="center"/>
          </w:tcPr>
          <w:p w14:paraId="426E782C">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体检管理系统</w:t>
            </w:r>
          </w:p>
        </w:tc>
        <w:tc>
          <w:tcPr>
            <w:tcW w:w="1662" w:type="dxa"/>
            <w:noWrap/>
            <w:vAlign w:val="center"/>
          </w:tcPr>
          <w:p w14:paraId="18A13302">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2509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74C95785">
            <w:pP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7</w:t>
            </w:r>
          </w:p>
        </w:tc>
        <w:tc>
          <w:tcPr>
            <w:tcW w:w="7485" w:type="dxa"/>
            <w:noWrap/>
            <w:vAlign w:val="center"/>
          </w:tcPr>
          <w:p w14:paraId="1B21A41F">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移动护理系统</w:t>
            </w:r>
          </w:p>
        </w:tc>
        <w:tc>
          <w:tcPr>
            <w:tcW w:w="1662" w:type="dxa"/>
            <w:noWrap/>
            <w:vAlign w:val="center"/>
          </w:tcPr>
          <w:p w14:paraId="4A066D11">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76E0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28B4BFFB">
            <w:pP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8</w:t>
            </w:r>
          </w:p>
        </w:tc>
        <w:tc>
          <w:tcPr>
            <w:tcW w:w="7485" w:type="dxa"/>
            <w:noWrap/>
            <w:vAlign w:val="center"/>
          </w:tcPr>
          <w:p w14:paraId="0B806EDC">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重症监护系统护理管理系统</w:t>
            </w:r>
          </w:p>
        </w:tc>
        <w:tc>
          <w:tcPr>
            <w:tcW w:w="1662" w:type="dxa"/>
            <w:noWrap/>
            <w:vAlign w:val="center"/>
          </w:tcPr>
          <w:p w14:paraId="2C6AB619">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2771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0B01367D">
            <w:pP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9</w:t>
            </w:r>
          </w:p>
        </w:tc>
        <w:tc>
          <w:tcPr>
            <w:tcW w:w="7485" w:type="dxa"/>
            <w:noWrap/>
            <w:vAlign w:val="center"/>
          </w:tcPr>
          <w:p w14:paraId="6BFB2123">
            <w:pP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护理管理</w:t>
            </w:r>
          </w:p>
        </w:tc>
        <w:tc>
          <w:tcPr>
            <w:tcW w:w="1662" w:type="dxa"/>
            <w:noWrap/>
            <w:vAlign w:val="center"/>
          </w:tcPr>
          <w:p w14:paraId="013E08A6">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5781A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0F0DAB2E">
            <w:pP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10</w:t>
            </w:r>
          </w:p>
        </w:tc>
        <w:tc>
          <w:tcPr>
            <w:tcW w:w="7485" w:type="dxa"/>
            <w:shd w:val="clear" w:color="auto" w:fill="auto"/>
            <w:noWrap/>
            <w:vAlign w:val="center"/>
          </w:tcPr>
          <w:p w14:paraId="74876DDC">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人力资源管理系统</w:t>
            </w:r>
          </w:p>
        </w:tc>
        <w:tc>
          <w:tcPr>
            <w:tcW w:w="1662" w:type="dxa"/>
            <w:noWrap/>
            <w:vAlign w:val="center"/>
          </w:tcPr>
          <w:p w14:paraId="54FBA42D">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46F4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2E02E538">
            <w:pP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11</w:t>
            </w:r>
          </w:p>
        </w:tc>
        <w:tc>
          <w:tcPr>
            <w:tcW w:w="7485" w:type="dxa"/>
            <w:shd w:val="clear" w:color="auto" w:fill="auto"/>
            <w:noWrap/>
            <w:vAlign w:val="center"/>
          </w:tcPr>
          <w:p w14:paraId="3C6C5512">
            <w:pPr>
              <w:rPr>
                <w:rFonts w:hint="eastAsia" w:ascii="宋体" w:hAnsi="宋体" w:eastAsia="宋体" w:cs="宋体"/>
                <w:color w:val="000000" w:themeColor="text1"/>
                <w:kern w:val="2"/>
                <w:sz w:val="21"/>
                <w:szCs w:val="21"/>
                <w:highlight w:val="none"/>
                <w:lang w:val="es-AR" w:eastAsia="zh-CN" w:bidi="ar-SA"/>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智能运营(BI)</w:t>
            </w:r>
            <w:r>
              <w:rPr>
                <w:rFonts w:hint="eastAsia" w:ascii="宋体" w:hAnsi="宋体" w:cs="宋体"/>
                <w:color w:val="000000" w:themeColor="text1"/>
                <w:szCs w:val="21"/>
                <w:highlight w:val="none"/>
                <w:lang w:val="en-US" w:eastAsia="zh-CN"/>
                <w14:textFill>
                  <w14:solidFill>
                    <w14:schemeClr w14:val="tx1"/>
                  </w14:solidFill>
                </w14:textFill>
              </w:rPr>
              <w:t>系统</w:t>
            </w:r>
          </w:p>
        </w:tc>
        <w:tc>
          <w:tcPr>
            <w:tcW w:w="1662" w:type="dxa"/>
            <w:noWrap/>
            <w:vAlign w:val="center"/>
          </w:tcPr>
          <w:p w14:paraId="05BD1593">
            <w:pPr>
              <w:rPr>
                <w:rFonts w:hint="eastAsia"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1套</w:t>
            </w:r>
          </w:p>
        </w:tc>
      </w:tr>
      <w:tr w14:paraId="07C84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765" w:type="dxa"/>
            <w:noWrap/>
            <w:vAlign w:val="center"/>
          </w:tcPr>
          <w:p w14:paraId="670885E2">
            <w:pPr>
              <w:rPr>
                <w:rFonts w:hint="default" w:ascii="宋体" w:hAnsi="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12</w:t>
            </w:r>
          </w:p>
        </w:tc>
        <w:tc>
          <w:tcPr>
            <w:tcW w:w="7485" w:type="dxa"/>
            <w:shd w:val="clear" w:color="auto" w:fill="auto"/>
            <w:noWrap/>
            <w:vAlign w:val="center"/>
          </w:tcPr>
          <w:p w14:paraId="1FBBBE93">
            <w:pP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项目配套硬件</w:t>
            </w:r>
          </w:p>
        </w:tc>
        <w:tc>
          <w:tcPr>
            <w:tcW w:w="1662" w:type="dxa"/>
            <w:noWrap/>
            <w:vAlign w:val="center"/>
          </w:tcPr>
          <w:p w14:paraId="35F362A0">
            <w:pPr>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详见需求清单</w:t>
            </w:r>
          </w:p>
        </w:tc>
      </w:tr>
    </w:tbl>
    <w:p w14:paraId="4B0143E8">
      <w:pPr>
        <w:rPr>
          <w:rFonts w:hint="eastAsia" w:ascii="宋体" w:hAnsi="宋体" w:cs="宋体"/>
          <w:b/>
          <w:bCs/>
          <w:color w:val="000000" w:themeColor="text1"/>
          <w:szCs w:val="21"/>
          <w:highlight w:val="none"/>
          <w14:textFill>
            <w14:solidFill>
              <w14:schemeClr w14:val="tx1"/>
            </w14:solidFill>
          </w14:textFill>
        </w:rPr>
      </w:pPr>
    </w:p>
    <w:p w14:paraId="06B259DD">
      <w:pP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二、项目总体要求</w:t>
      </w:r>
    </w:p>
    <w:p w14:paraId="1387BA51">
      <w:pPr>
        <w:rPr>
          <w:rFonts w:ascii="宋体" w:hAnsi="宋体" w:cs="宋体"/>
          <w:color w:val="000000" w:themeColor="text1"/>
          <w:szCs w:val="21"/>
          <w:highlight w:val="none"/>
          <w14:textFill>
            <w14:solidFill>
              <w14:schemeClr w14:val="tx1"/>
            </w14:solidFill>
          </w14:textFill>
        </w:rPr>
      </w:pPr>
    </w:p>
    <w:tbl>
      <w:tblPr>
        <w:tblStyle w:val="5"/>
        <w:tblW w:w="100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200"/>
        <w:gridCol w:w="8130"/>
      </w:tblGrid>
      <w:tr w14:paraId="21BC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47A1621B">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序号</w:t>
            </w:r>
          </w:p>
        </w:tc>
        <w:tc>
          <w:tcPr>
            <w:tcW w:w="1200" w:type="dxa"/>
            <w:tcBorders>
              <w:left w:val="single" w:color="auto" w:sz="4" w:space="0"/>
            </w:tcBorders>
            <w:noWrap/>
            <w:vAlign w:val="center"/>
          </w:tcPr>
          <w:p w14:paraId="6BE6D8B4">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要求</w:t>
            </w:r>
          </w:p>
        </w:tc>
        <w:tc>
          <w:tcPr>
            <w:tcW w:w="8130" w:type="dxa"/>
            <w:noWrap/>
            <w:vAlign w:val="bottom"/>
          </w:tcPr>
          <w:p w14:paraId="36654DF4">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具体内容</w:t>
            </w:r>
          </w:p>
        </w:tc>
      </w:tr>
      <w:tr w14:paraId="35631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28915CB5">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1</w:t>
            </w:r>
          </w:p>
        </w:tc>
        <w:tc>
          <w:tcPr>
            <w:tcW w:w="1200" w:type="dxa"/>
            <w:tcBorders>
              <w:left w:val="single" w:color="auto" w:sz="4" w:space="0"/>
            </w:tcBorders>
            <w:noWrap/>
            <w:vAlign w:val="center"/>
          </w:tcPr>
          <w:p w14:paraId="3F5BCD08">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工期</w:t>
            </w:r>
          </w:p>
        </w:tc>
        <w:tc>
          <w:tcPr>
            <w:tcW w:w="8130" w:type="dxa"/>
            <w:noWrap/>
            <w:vAlign w:val="bottom"/>
          </w:tcPr>
          <w:p w14:paraId="11EF7556">
            <w:pP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签订合同后</w:t>
            </w:r>
            <w:r>
              <w:rPr>
                <w:rFonts w:hint="eastAsia" w:ascii="宋体" w:hAnsi="宋体" w:cs="宋体"/>
                <w:color w:val="000000" w:themeColor="text1"/>
                <w:szCs w:val="21"/>
                <w:highlight w:val="none"/>
                <w:lang w:val="en-US" w:eastAsia="zh-CN"/>
                <w14:textFill>
                  <w14:solidFill>
                    <w14:schemeClr w14:val="tx1"/>
                  </w14:solidFill>
                </w14:textFill>
              </w:rPr>
              <w:t>18个月</w:t>
            </w:r>
            <w:r>
              <w:rPr>
                <w:rFonts w:hint="eastAsia" w:ascii="宋体" w:hAnsi="宋体" w:cs="宋体"/>
                <w:color w:val="000000" w:themeColor="text1"/>
                <w:szCs w:val="21"/>
                <w:highlight w:val="none"/>
                <w14:textFill>
                  <w14:solidFill>
                    <w14:schemeClr w14:val="tx1"/>
                  </w14:solidFill>
                </w14:textFill>
              </w:rPr>
              <w:t>内完成。</w:t>
            </w:r>
          </w:p>
        </w:tc>
      </w:tr>
      <w:tr w14:paraId="32088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0713A8FE">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2</w:t>
            </w:r>
          </w:p>
        </w:tc>
        <w:tc>
          <w:tcPr>
            <w:tcW w:w="1200" w:type="dxa"/>
            <w:tcBorders>
              <w:left w:val="single" w:color="auto" w:sz="4" w:space="0"/>
            </w:tcBorders>
            <w:noWrap/>
            <w:vAlign w:val="center"/>
          </w:tcPr>
          <w:p w14:paraId="09B0356A">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售后服务</w:t>
            </w:r>
          </w:p>
        </w:tc>
        <w:tc>
          <w:tcPr>
            <w:tcW w:w="8130" w:type="dxa"/>
            <w:noWrap/>
            <w:vAlign w:val="bottom"/>
          </w:tcPr>
          <w:p w14:paraId="17866F95">
            <w:pP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软件系统</w:t>
            </w:r>
            <w:r>
              <w:rPr>
                <w:rFonts w:hint="eastAsia" w:ascii="宋体" w:hAnsi="宋体" w:cs="宋体"/>
                <w:color w:val="000000" w:themeColor="text1"/>
                <w:szCs w:val="21"/>
                <w:highlight w:val="none"/>
                <w14:textFill>
                  <w14:solidFill>
                    <w14:schemeClr w14:val="tx1"/>
                  </w14:solidFill>
                </w14:textFill>
              </w:rPr>
              <w:t>自验收合格日起至少提供为期1年的原厂免费售后服务，质保期内系统免费升级</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硬件设备自验收合格日起至少提供为期3年的</w:t>
            </w:r>
            <w:r>
              <w:rPr>
                <w:rFonts w:hint="eastAsia" w:ascii="宋体" w:hAnsi="宋体" w:cs="宋体"/>
                <w:color w:val="000000" w:themeColor="text1"/>
                <w:szCs w:val="21"/>
                <w:highlight w:val="none"/>
                <w14:textFill>
                  <w14:solidFill>
                    <w14:schemeClr w14:val="tx1"/>
                  </w14:solidFill>
                </w14:textFill>
              </w:rPr>
              <w:t>原厂免费售后服务</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对于技术故障，工程师在2小时内提供电话指导或通过远程维护解决，如仍无法解决，需在1个工作日内到现场解决。</w:t>
            </w:r>
          </w:p>
        </w:tc>
      </w:tr>
      <w:tr w14:paraId="09A8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Borders>
              <w:right w:val="single" w:color="auto" w:sz="4" w:space="0"/>
            </w:tcBorders>
            <w:noWrap/>
            <w:vAlign w:val="center"/>
          </w:tcPr>
          <w:p w14:paraId="677833B5">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3</w:t>
            </w:r>
          </w:p>
        </w:tc>
        <w:tc>
          <w:tcPr>
            <w:tcW w:w="1200" w:type="dxa"/>
            <w:tcBorders>
              <w:left w:val="single" w:color="auto" w:sz="4" w:space="0"/>
            </w:tcBorders>
            <w:noWrap/>
            <w:vAlign w:val="center"/>
          </w:tcPr>
          <w:p w14:paraId="443FB20F">
            <w:pPr>
              <w:rPr>
                <w:rFonts w:ascii="宋体" w:hAnsi="宋体" w:cs="宋体"/>
                <w:color w:val="000000" w:themeColor="text1"/>
                <w:szCs w:val="21"/>
                <w:highlight w:val="none"/>
                <w:lang w:val="es-AR"/>
                <w14:textFill>
                  <w14:solidFill>
                    <w14:schemeClr w14:val="tx1"/>
                  </w14:solidFill>
                </w14:textFill>
              </w:rPr>
            </w:pPr>
            <w:r>
              <w:rPr>
                <w:rFonts w:hint="eastAsia" w:ascii="宋体" w:hAnsi="宋体" w:cs="宋体"/>
                <w:color w:val="000000" w:themeColor="text1"/>
                <w:szCs w:val="21"/>
                <w:highlight w:val="none"/>
                <w:lang w:val="es-AR"/>
                <w14:textFill>
                  <w14:solidFill>
                    <w14:schemeClr w14:val="tx1"/>
                  </w14:solidFill>
                </w14:textFill>
              </w:rPr>
              <w:t>培训</w:t>
            </w:r>
          </w:p>
        </w:tc>
        <w:tc>
          <w:tcPr>
            <w:tcW w:w="8130" w:type="dxa"/>
            <w:noWrap/>
            <w:vAlign w:val="bottom"/>
          </w:tcPr>
          <w:p w14:paraId="2E1A7D89">
            <w:pP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免费对我院临床使用人员及系统管理人员进行软件使用与维护培训，并安排专职培训讲师对相关使用人员进行培训，培训次数根据医院实际需求进行。</w:t>
            </w:r>
          </w:p>
        </w:tc>
      </w:tr>
    </w:tbl>
    <w:p w14:paraId="2DF05C1E">
      <w:pPr>
        <w:rPr>
          <w:rFonts w:ascii="宋体" w:hAnsi="宋体" w:cs="宋体"/>
          <w:color w:val="000000" w:themeColor="text1"/>
          <w:szCs w:val="21"/>
          <w:highlight w:val="none"/>
          <w14:textFill>
            <w14:solidFill>
              <w14:schemeClr w14:val="tx1"/>
            </w14:solidFill>
          </w14:textFill>
        </w:rPr>
      </w:pPr>
    </w:p>
    <w:p w14:paraId="05B18AD1">
      <w:pP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三、需求清单</w:t>
      </w:r>
    </w:p>
    <w:tbl>
      <w:tblPr>
        <w:tblStyle w:val="4"/>
        <w:tblW w:w="5852" w:type="pct"/>
        <w:tblInd w:w="-3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0"/>
        <w:gridCol w:w="1901"/>
        <w:gridCol w:w="3855"/>
        <w:gridCol w:w="3408"/>
      </w:tblGrid>
      <w:tr w14:paraId="7C146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8DB3E2"/>
            <w:vAlign w:val="center"/>
          </w:tcPr>
          <w:p w14:paraId="293346CB">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0"/>
                <w:szCs w:val="20"/>
                <w:highlight w:val="none"/>
                <w:u w:val="none"/>
                <w:lang w:val="en-US" w:eastAsia="zh-CN" w:bidi="ar"/>
                <w14:textFill>
                  <w14:solidFill>
                    <w14:schemeClr w14:val="tx1"/>
                  </w14:solidFill>
                </w14:textFill>
              </w:rPr>
              <w:t>序号</w:t>
            </w:r>
          </w:p>
        </w:tc>
        <w:tc>
          <w:tcPr>
            <w:tcW w:w="953" w:type="pct"/>
            <w:tcBorders>
              <w:top w:val="single" w:color="000000" w:sz="4" w:space="0"/>
              <w:left w:val="single" w:color="000000" w:sz="4" w:space="0"/>
              <w:bottom w:val="single" w:color="000000" w:sz="4" w:space="0"/>
              <w:right w:val="single" w:color="000000" w:sz="4" w:space="0"/>
            </w:tcBorders>
            <w:shd w:val="clear" w:color="auto" w:fill="8DB3E2"/>
            <w:vAlign w:val="center"/>
          </w:tcPr>
          <w:p w14:paraId="7D0A5890">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0"/>
                <w:szCs w:val="20"/>
                <w:highlight w:val="none"/>
                <w:u w:val="none"/>
                <w:lang w:val="en-US" w:eastAsia="zh-CN" w:bidi="ar"/>
                <w14:textFill>
                  <w14:solidFill>
                    <w14:schemeClr w14:val="tx1"/>
                  </w14:solidFill>
                </w14:textFill>
              </w:rPr>
              <w:t>子系统名称</w:t>
            </w:r>
          </w:p>
        </w:tc>
        <w:tc>
          <w:tcPr>
            <w:tcW w:w="1932" w:type="pct"/>
            <w:tcBorders>
              <w:top w:val="single" w:color="000000" w:sz="4" w:space="0"/>
              <w:left w:val="single" w:color="000000" w:sz="4" w:space="0"/>
              <w:bottom w:val="single" w:color="000000" w:sz="4" w:space="0"/>
              <w:right w:val="single" w:color="000000" w:sz="4" w:space="0"/>
            </w:tcBorders>
            <w:shd w:val="clear" w:color="auto" w:fill="8DB3E2"/>
            <w:vAlign w:val="center"/>
          </w:tcPr>
          <w:p w14:paraId="3B8BDE39">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0"/>
                <w:szCs w:val="20"/>
                <w:highlight w:val="none"/>
                <w:u w:val="none"/>
                <w:lang w:val="en-US" w:eastAsia="zh-CN" w:bidi="ar"/>
                <w14:textFill>
                  <w14:solidFill>
                    <w14:schemeClr w14:val="tx1"/>
                  </w14:solidFill>
                </w14:textFill>
              </w:rPr>
              <w:t>功能模块</w:t>
            </w:r>
          </w:p>
        </w:tc>
        <w:tc>
          <w:tcPr>
            <w:tcW w:w="1708" w:type="pct"/>
            <w:tcBorders>
              <w:top w:val="single" w:color="000000" w:sz="4" w:space="0"/>
              <w:left w:val="single" w:color="000000" w:sz="4" w:space="0"/>
              <w:bottom w:val="single" w:color="000000" w:sz="4" w:space="0"/>
              <w:right w:val="single" w:color="000000" w:sz="4" w:space="0"/>
            </w:tcBorders>
            <w:shd w:val="clear" w:color="auto" w:fill="8DB3E2"/>
            <w:vAlign w:val="center"/>
          </w:tcPr>
          <w:p w14:paraId="437B34C2">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highlight w:val="none"/>
                <w:u w:val="none"/>
                <w14:textFill>
                  <w14:solidFill>
                    <w14:schemeClr w14:val="tx1"/>
                  </w14:solidFill>
                </w14:textFill>
              </w:rPr>
            </w:pPr>
            <w:r>
              <w:rPr>
                <w:rFonts w:hint="eastAsia" w:ascii="宋体" w:hAnsi="宋体" w:eastAsia="宋体" w:cs="宋体"/>
                <w:b/>
                <w:bCs/>
                <w:i w:val="0"/>
                <w:iCs w:val="0"/>
                <w:color w:val="000000" w:themeColor="text1"/>
                <w:kern w:val="0"/>
                <w:sz w:val="20"/>
                <w:szCs w:val="20"/>
                <w:highlight w:val="none"/>
                <w:u w:val="none"/>
                <w:lang w:val="en-US" w:eastAsia="zh-CN" w:bidi="ar"/>
                <w14:textFill>
                  <w14:solidFill>
                    <w14:schemeClr w14:val="tx1"/>
                  </w14:solidFill>
                </w14:textFill>
              </w:rPr>
              <w:t>备注</w:t>
            </w:r>
          </w:p>
        </w:tc>
      </w:tr>
      <w:tr w14:paraId="53933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DC4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8B5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合理用药监测系统</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2ED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合理用药监测系统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297451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165D5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A9F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ED27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050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4B0ED3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根据系统实际需求，与院内现有第三方业务系统进行数据接口对接</w:t>
            </w:r>
          </w:p>
        </w:tc>
      </w:tr>
      <w:tr w14:paraId="479E0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511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9E4F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药师审方与管理系统</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993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药师审方干预系统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81E048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47B0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A42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4FDA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870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临床药学管理系统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9D9267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31440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132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6BF2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980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063D83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根据系统实际需求，与院内现有第三方业务系统进行数据接口对接</w:t>
            </w:r>
          </w:p>
        </w:tc>
      </w:tr>
      <w:tr w14:paraId="168A6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9CF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2E4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病理管理系统</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49F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病理预约管理系统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DE8C859">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2D1D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C19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31152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574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病理信息管理系统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4B67E69">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1D24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584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9E20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E3D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B5F47F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根据系统实际需求，与院内现有第三方业务系统进行数据接口对接</w:t>
            </w:r>
          </w:p>
        </w:tc>
      </w:tr>
      <w:tr w14:paraId="5C5A4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A87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9</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7175D">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C3D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硬件接口对接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1E0C39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722A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918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10</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CB95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AE0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硬件要求</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0336F6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触屏一体机5套，≥15英寸；扫描枪7套；高拍仪2套；标签打印机4台；电脑5台</w:t>
            </w:r>
          </w:p>
        </w:tc>
      </w:tr>
      <w:tr w14:paraId="0FCDC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87D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11</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094C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体检管理系统</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E88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一体化工作台</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98E28E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41BB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AE4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12</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EFA2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0A6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自助服务</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236D6E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ED16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F6D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13</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D2FA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106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检前管理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541ACBD">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2370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5C8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14</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FEB7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1EA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体检管理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FB78AA3">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1671B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898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15</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F39C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EFA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收费管理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2DD3A4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63E8D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403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16</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68D1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F1D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报表管理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9A6653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EEAD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99B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17</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6B8F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9D5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健康档案</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369478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21A5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3CA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18</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3694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759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系统管理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C21597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1F31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448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19</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9E7C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7C8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外出体检管理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2C78B74">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346C7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1AC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20</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1F0E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F2D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751153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根据系统实际需求，与院内现有第三方业务系统进行数据接口对接</w:t>
            </w:r>
          </w:p>
        </w:tc>
      </w:tr>
      <w:tr w14:paraId="20F7B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9B1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21</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9D2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移动护理系统</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C85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系统设置</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0CDE2E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779BC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5ED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22</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BA33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56F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安全设置</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6B6DC0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7B6E3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09D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23</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540EF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D31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患者查询</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9DB7119">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57EA3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A04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24</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5599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E18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临床诊疗信息查询</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7DDDEA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1F737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B83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25</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9D03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76D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生命体征采集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D2C8DE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5DD99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71C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26</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D9C9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B10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护理评估</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27361E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875E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B5D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27</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9507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E7D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护理记录</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AD70B14">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231C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7BA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28</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86464">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88D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其它护理表单</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E61040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1B23F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C09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29</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34F0C">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5CF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导管执行</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61C3B7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0761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191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30</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3911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FDA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MEWS预警</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00F4FF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D999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CE2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31</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82F4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14C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健康宣教</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BAF584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4F9E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177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32</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0F7A3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91A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护理巡视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28FC80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C0DA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D2B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33</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04BD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05A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智能任务</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ACB33FD">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5605D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970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34</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9482C">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F6E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护理交班</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FC5560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DF50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CA4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35</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C0AE4">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811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病房统计</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58479B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770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B1A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36</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676A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589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输液监测</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BB625B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C7A7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BCD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37</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1AB3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3CA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输液提醒</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DEE66C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4321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53C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38</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FE08C">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989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统计查询</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1BA2A4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32982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460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39</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F10A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10C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输液医嘱执行闭环</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52BFC3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31BB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62A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40</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78ECD">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792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针剂医嘱执行闭环</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51C277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33547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7B5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41</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B069C">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C44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口服药执行闭环</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30312F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700E0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5CA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42</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0824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19C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护理医嘱执行闭环</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137679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8BCA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10A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43</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DD10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108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皮试医嘱执行闭环</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111AB59">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D72E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AB7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44</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7DD6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A44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输血医嘱执行闭环</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B53808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0CBE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BAA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45</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9542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BAC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治疗医嘱执行闭环</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37C067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3D32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23F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46</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980A9">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3D4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检验标本执行闭环</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9DD9C0D">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7F271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EE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47</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666F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C32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用药风险执行闭环</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7C2F79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6F159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C8F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48</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08CB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1BB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执行单查询</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CDA6EE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62E0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97E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49</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1CEF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B0D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0B1F30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根据系统实际需求，与院内现有第三方业务系统进行数据接口对接</w:t>
            </w:r>
          </w:p>
        </w:tc>
      </w:tr>
      <w:tr w14:paraId="459BC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A6C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50</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B8B5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183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硬件要求</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2D0E1B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PDA100台，≥6英寸</w:t>
            </w:r>
          </w:p>
        </w:tc>
      </w:tr>
      <w:tr w14:paraId="14921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85A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51</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CE52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重症监护系统</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7EF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护理工作站</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6E9B68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7232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72B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52</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FD03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31D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医生工作站</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C1BF90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2FA7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D8B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53</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7E2E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AF3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科室管理工作站</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38DE4B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406C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603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54</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FFF5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DF3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417D87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根据系统实际需求，与院内现有第三方业务系统进行数据接口对接</w:t>
            </w:r>
          </w:p>
        </w:tc>
      </w:tr>
      <w:tr w14:paraId="25B94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231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55</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51323">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EC0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硬件要求</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577C2E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推车电脑一体机6台；A3打印机一台；显示大屏1台，≥55英寸</w:t>
            </w:r>
          </w:p>
        </w:tc>
      </w:tr>
      <w:tr w14:paraId="34625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AE4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56</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BEF1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医学影像系统（PACS）升级改造</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21D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统一放射系统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1AF482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0C3D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3B8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57</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7EB2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C21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超声信息系统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4F8439C">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1CAF2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688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58</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93B6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850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统一内镜系统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41F2EB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8A73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0E3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59</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F795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D77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数据存储服务</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56CBD0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5FCD0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045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60</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A840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8C5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影像计算应用</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DF5780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569C9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969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61</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0CF93">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AAF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临床</w:t>
            </w:r>
            <w:r>
              <w:rPr>
                <w:rFonts w:hint="eastAsia" w:ascii="宋体" w:hAnsi="宋体" w:cs="宋体"/>
                <w:i w:val="0"/>
                <w:iCs w:val="0"/>
                <w:color w:val="000000" w:themeColor="text1"/>
                <w:kern w:val="0"/>
                <w:sz w:val="20"/>
                <w:szCs w:val="20"/>
                <w:highlight w:val="none"/>
                <w:u w:val="none"/>
                <w:lang w:val="en-US" w:eastAsia="zh-CN" w:bidi="ar"/>
                <w14:textFill>
                  <w14:solidFill>
                    <w14:schemeClr w14:val="tx1"/>
                  </w14:solidFill>
                </w14:textFill>
              </w:rPr>
              <w:t>图像</w:t>
            </w: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应用</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A0397A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31D2D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2EE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62</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C57E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5C8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医技协同应用</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53D8EDD">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E203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198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63</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FABA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127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589464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根据系统实际需求，与院内现有第三方业务系统进行数据接口对接</w:t>
            </w:r>
          </w:p>
        </w:tc>
      </w:tr>
      <w:tr w14:paraId="2175F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865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64</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ABE5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护理管理系统</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038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护理质量管理系统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73A281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8606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54B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65</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D753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77B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护理人员档案管理系统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6161654">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12249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06D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66</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394E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71D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护理排班管理系统</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F8933C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186F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5C9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67</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38CD3">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866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20FF5F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1889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5FE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68</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0942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财务管理系统升级改造</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78E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财务管理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E7B517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1F0A9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359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69</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5CD3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E2A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全面预算管理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82CF5B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31152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792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70</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C58D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027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银医直连</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6E37F1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D95B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ECF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71</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9E24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48F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科室全成本管理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2F43BA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ABE7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44D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72</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E7B22">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286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物资管理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B3E849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5C22A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893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73</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60B4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835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资产管理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D2FF5E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75EFA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596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74</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BBAD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B43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9AC3EC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根据系统实际需求，与院内现有第三方业务系统进行数据接口对接</w:t>
            </w:r>
          </w:p>
        </w:tc>
      </w:tr>
      <w:tr w14:paraId="075DA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891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75</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BD53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人力资源管理系统</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8FD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组织管理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5B6A096">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58BF0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9B3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76</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2E52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C17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人事管理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2AFD9DB">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35452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A7A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77</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8C1E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6C5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人才库管理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77544F3">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63D27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1EE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78</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BD0A3">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811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招聘需求管理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ACF4024">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4EDF2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2CC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79</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2DF7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9B4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劳动合同管理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FC63114">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58FB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D20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80</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E3F7C">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D15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考勤管理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7ED751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333D1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7DC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81</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CD09A">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3A7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招聘管理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AA5DD7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7A530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252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82</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40CDC">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0D0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薪资管理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CFDA46C">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53EB6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012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83</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B44A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636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培训管理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C3101FD">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2C700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433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84</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28888">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B37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职称管理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C557CA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01AF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1EA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85</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F4A79">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2E1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报表管理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659F3FE">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76F6D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546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86</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6F2A7">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65D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8681E8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根据系统实际需求，与院内现有第三方业务系统进行数据接口对接</w:t>
            </w:r>
          </w:p>
        </w:tc>
      </w:tr>
      <w:tr w14:paraId="0B78C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86F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87</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EA1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智能运营（BI）系统</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043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运营数据中心</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1F0C0F0">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0D5CB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DD9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88</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78904">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33A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运营管理服务</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8C4E62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7E732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7A0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89</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7FB91">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3B6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移动端运营管理功能</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1D1DF02F">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7FB1F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A4B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90</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8B5DD">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E02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系统管理</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0862D84">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r>
      <w:tr w14:paraId="76C48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158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91</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740C5">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300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接口对接</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0AE9BB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根据系统实际需求，与院内现有第三方业务系统进行数据接口对接</w:t>
            </w:r>
          </w:p>
        </w:tc>
      </w:tr>
      <w:tr w14:paraId="246FA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FD0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92</w:t>
            </w:r>
          </w:p>
        </w:tc>
        <w:tc>
          <w:tcPr>
            <w:tcW w:w="9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A40F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项目配套硬件</w:t>
            </w: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AA4E49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基础资源平台配套硬件要求</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164341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服务器8台；业务交换机2台；管理交换机2台；其他辅材</w:t>
            </w:r>
          </w:p>
        </w:tc>
      </w:tr>
      <w:tr w14:paraId="1EA39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772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93</w:t>
            </w:r>
          </w:p>
        </w:tc>
        <w:tc>
          <w:tcPr>
            <w:tcW w:w="9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451D4">
            <w:pPr>
              <w:jc w:val="center"/>
              <w:rPr>
                <w:rFonts w:hint="eastAsia" w:ascii="宋体" w:hAnsi="宋体" w:eastAsia="宋体" w:cs="宋体"/>
                <w:i w:val="0"/>
                <w:iCs w:val="0"/>
                <w:color w:val="000000" w:themeColor="text1"/>
                <w:sz w:val="20"/>
                <w:szCs w:val="20"/>
                <w:highlight w:val="none"/>
                <w:u w:val="none"/>
                <w14:textFill>
                  <w14:solidFill>
                    <w14:schemeClr w14:val="tx1"/>
                  </w14:solidFill>
                </w14:textFill>
              </w:rPr>
            </w:pPr>
          </w:p>
        </w:tc>
        <w:tc>
          <w:tcPr>
            <w:tcW w:w="1932"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3D3215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无线建设系统配套硬件要求</w:t>
            </w:r>
          </w:p>
        </w:tc>
        <w:tc>
          <w:tcPr>
            <w:tcW w:w="1708"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85DBAE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highlight w:val="none"/>
                <w:u w:val="none"/>
                <w14:textFill>
                  <w14:solidFill>
                    <w14:schemeClr w14:val="tx1"/>
                  </w14:solidFill>
                </w14:textFill>
              </w:rPr>
            </w:pPr>
            <w:r>
              <w:rPr>
                <w:rFonts w:hint="eastAsia" w:ascii="宋体" w:hAnsi="宋体" w:eastAsia="宋体" w:cs="宋体"/>
                <w:i w:val="0"/>
                <w:iCs w:val="0"/>
                <w:color w:val="000000" w:themeColor="text1"/>
                <w:kern w:val="0"/>
                <w:sz w:val="20"/>
                <w:szCs w:val="20"/>
                <w:highlight w:val="none"/>
                <w:u w:val="none"/>
                <w:lang w:val="en-US" w:eastAsia="zh-CN" w:bidi="ar"/>
                <w14:textFill>
                  <w14:solidFill>
                    <w14:schemeClr w14:val="tx1"/>
                  </w14:solidFill>
                </w14:textFill>
              </w:rPr>
              <w:t>无线控制器1台；放装AP13台；面板AP 56台；接入交换机19台；安全认证平台服务器1套；光纤、综合布线</w:t>
            </w:r>
          </w:p>
        </w:tc>
      </w:tr>
    </w:tbl>
    <w:p w14:paraId="05201580">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yMTM0OWRiZTlkOWU0NTJkMmRlMTMzOTFhZTRmMTEifQ=="/>
  </w:docVars>
  <w:rsids>
    <w:rsidRoot w:val="00172A27"/>
    <w:rsid w:val="01D6510F"/>
    <w:rsid w:val="0DF17C4F"/>
    <w:rsid w:val="0F6E31DD"/>
    <w:rsid w:val="15F908EA"/>
    <w:rsid w:val="26F773FE"/>
    <w:rsid w:val="2A613E85"/>
    <w:rsid w:val="2C9640B5"/>
    <w:rsid w:val="2FE73F37"/>
    <w:rsid w:val="35A00207"/>
    <w:rsid w:val="42EC0796"/>
    <w:rsid w:val="47A22C9A"/>
    <w:rsid w:val="51843F19"/>
    <w:rsid w:val="56C708EE"/>
    <w:rsid w:val="5AE57DF1"/>
    <w:rsid w:val="62D7287B"/>
    <w:rsid w:val="7CC4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10" w:beforeLines="0" w:beforeAutospacing="0" w:after="10" w:afterLines="0" w:afterAutospacing="0" w:line="240" w:lineRule="auto"/>
      <w:outlineLvl w:val="0"/>
    </w:pPr>
    <w:rPr>
      <w:rFonts w:asciiTheme="minorAscii" w:hAnsiTheme="minorAscii" w:eastAsiaTheme="majorEastAsia"/>
      <w:b/>
      <w:kern w:val="44"/>
      <w:sz w:val="28"/>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1944</Words>
  <Characters>2072</Characters>
  <Lines>0</Lines>
  <Paragraphs>0</Paragraphs>
  <TotalTime>5</TotalTime>
  <ScaleCrop>false</ScaleCrop>
  <LinksUpToDate>false</LinksUpToDate>
  <CharactersWithSpaces>2167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2024-09-04T01:41:00Z</dcterms:created>
  <dc:creator>一剑光寒十九州</dc:creator>
  <cp:lastModifiedBy>一剑光寒十九州</cp:lastModifiedBy>
  <cp:lastPrinted>2024-10-30T07:01:11Z</cp:lastPrinted>
  <dcterms:modified xsi:type="dcterms:W3CDTF">2024-10-30T07:01:31Z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4EA275CD755E45109D78A5A865A29913_13</vt:lpwstr>
  </property>
</Properties>
</file>