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C940D" w14:textId="77777777" w:rsidR="0014032D" w:rsidRDefault="00C2184B">
      <w:pPr>
        <w:spacing w:line="520" w:lineRule="exact"/>
        <w:ind w:firstLineChars="100" w:firstLine="44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广州中医药大学第一附属医院白云医院</w:t>
      </w:r>
    </w:p>
    <w:p w14:paraId="23B3EAC6" w14:textId="33470AC7" w:rsidR="0014032D" w:rsidRDefault="00C2184B">
      <w:pPr>
        <w:spacing w:line="560" w:lineRule="exact"/>
        <w:ind w:firstLineChars="200" w:firstLine="880"/>
        <w:jc w:val="center"/>
        <w:rPr>
          <w:rFonts w:ascii="方正小标宋简体" w:eastAsia="方正小标宋简体" w:hAnsi="方正小标宋简体" w:cs="方正小标宋简体"/>
          <w:sz w:val="44"/>
          <w:szCs w:val="44"/>
        </w:rPr>
      </w:pPr>
      <w:r w:rsidRPr="00C2184B">
        <w:rPr>
          <w:rFonts w:ascii="方正小标宋简体" w:eastAsia="方正小标宋简体" w:hAnsi="方正小标宋简体" w:cs="方正小标宋简体" w:hint="eastAsia"/>
          <w:sz w:val="44"/>
          <w:szCs w:val="44"/>
        </w:rPr>
        <w:t>电子签名</w:t>
      </w:r>
      <w:r>
        <w:rPr>
          <w:rFonts w:ascii="方正小标宋简体" w:eastAsia="方正小标宋简体" w:hAnsi="方正小标宋简体" w:cs="方正小标宋简体" w:hint="eastAsia"/>
          <w:sz w:val="44"/>
          <w:szCs w:val="44"/>
        </w:rPr>
        <w:t>系统调研公告</w:t>
      </w:r>
    </w:p>
    <w:p w14:paraId="543947C1"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一、项目概况：</w:t>
      </w:r>
    </w:p>
    <w:p w14:paraId="34E688BC" w14:textId="7EE33C61"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（一）需求调研目的：</w:t>
      </w:r>
      <w:r w:rsidRPr="00C2184B">
        <w:rPr>
          <w:rFonts w:ascii="仿宋" w:eastAsia="仿宋" w:hAnsi="仿宋" w:hint="eastAsia"/>
          <w:szCs w:val="32"/>
        </w:rPr>
        <w:t>电子签名</w:t>
      </w:r>
      <w:r>
        <w:rPr>
          <w:rFonts w:ascii="仿宋" w:eastAsia="仿宋" w:hAnsi="仿宋" w:hint="eastAsia"/>
          <w:szCs w:val="32"/>
        </w:rPr>
        <w:t>系统项目。</w:t>
      </w:r>
    </w:p>
    <w:p w14:paraId="720CA7F4"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（二）本项目地点：广州市白云区人和</w:t>
      </w:r>
      <w:proofErr w:type="gramStart"/>
      <w:r>
        <w:rPr>
          <w:rFonts w:ascii="仿宋" w:eastAsia="仿宋" w:hAnsi="仿宋" w:hint="eastAsia"/>
          <w:szCs w:val="32"/>
        </w:rPr>
        <w:t>镇鹤龙七路</w:t>
      </w:r>
      <w:proofErr w:type="gramEnd"/>
      <w:r>
        <w:rPr>
          <w:rFonts w:ascii="仿宋" w:eastAsia="仿宋" w:hAnsi="仿宋" w:hint="eastAsia"/>
          <w:szCs w:val="32"/>
        </w:rPr>
        <w:t>2号。</w:t>
      </w:r>
    </w:p>
    <w:p w14:paraId="1C7AAF3F"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二、项目需求：</w:t>
      </w:r>
    </w:p>
    <w:p w14:paraId="73185C02" w14:textId="189FC39F"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详见公告附件《广州中医药大学第一附属医院白云医院</w:t>
      </w:r>
      <w:r w:rsidRPr="00C2184B">
        <w:rPr>
          <w:rFonts w:ascii="仿宋" w:eastAsia="仿宋" w:hAnsi="仿宋" w:hint="eastAsia"/>
          <w:szCs w:val="32"/>
        </w:rPr>
        <w:t>电子签名</w:t>
      </w:r>
      <w:r>
        <w:rPr>
          <w:rFonts w:ascii="仿宋" w:eastAsia="仿宋" w:hAnsi="仿宋" w:hint="eastAsia"/>
          <w:szCs w:val="32"/>
        </w:rPr>
        <w:t>系统报价清单》</w:t>
      </w:r>
    </w:p>
    <w:p w14:paraId="3E9C78CC"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三、报价要求：</w:t>
      </w:r>
    </w:p>
    <w:p w14:paraId="5E9CB648"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根据项目需求附件中的报价单格式进行报价，包含但不限于人工费、安装费、调试费、管理费、利润、风险费、所有税费及国家政府的有关</w:t>
      </w:r>
      <w:proofErr w:type="gramStart"/>
      <w:r>
        <w:rPr>
          <w:rFonts w:ascii="仿宋" w:eastAsia="仿宋" w:hAnsi="仿宋" w:hint="eastAsia"/>
          <w:szCs w:val="32"/>
        </w:rPr>
        <w:t>规</w:t>
      </w:r>
      <w:proofErr w:type="gramEnd"/>
      <w:r>
        <w:rPr>
          <w:rFonts w:ascii="仿宋" w:eastAsia="仿宋" w:hAnsi="仿宋" w:hint="eastAsia"/>
          <w:szCs w:val="32"/>
        </w:rPr>
        <w:t>费、社保金等。</w:t>
      </w:r>
    </w:p>
    <w:p w14:paraId="5BE251D6"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四、服务内容：</w:t>
      </w:r>
    </w:p>
    <w:p w14:paraId="4C66B909" w14:textId="77777777" w:rsidR="00250653" w:rsidRDefault="00250653">
      <w:pPr>
        <w:spacing w:line="560" w:lineRule="exact"/>
        <w:ind w:firstLineChars="200" w:firstLine="640"/>
        <w:rPr>
          <w:rFonts w:ascii="仿宋" w:eastAsia="仿宋" w:hAnsi="仿宋"/>
          <w:szCs w:val="32"/>
        </w:rPr>
      </w:pPr>
      <w:r w:rsidRPr="00250653">
        <w:rPr>
          <w:rFonts w:ascii="仿宋" w:eastAsia="仿宋" w:hAnsi="仿宋" w:hint="eastAsia"/>
          <w:szCs w:val="32"/>
        </w:rPr>
        <w:t>实现医护人员密钥的生成及数字证书的申请、续期、更新、注销、解锁等服务；为各医疗系统提供用户身份认证及电子签名服务。</w:t>
      </w:r>
    </w:p>
    <w:p w14:paraId="0B57CE38" w14:textId="69C52D46" w:rsidR="0014032D" w:rsidRDefault="00C2184B">
      <w:pPr>
        <w:spacing w:line="560" w:lineRule="exact"/>
        <w:ind w:firstLineChars="200" w:firstLine="640"/>
        <w:rPr>
          <w:rFonts w:ascii="仿宋" w:eastAsia="仿宋" w:hAnsi="仿宋"/>
          <w:szCs w:val="32"/>
        </w:rPr>
      </w:pPr>
      <w:bookmarkStart w:id="0" w:name="_GoBack"/>
      <w:bookmarkEnd w:id="0"/>
      <w:r>
        <w:rPr>
          <w:rFonts w:ascii="仿宋" w:eastAsia="仿宋" w:hAnsi="仿宋" w:hint="eastAsia"/>
          <w:szCs w:val="32"/>
        </w:rPr>
        <w:t>五、资质标准</w:t>
      </w:r>
    </w:p>
    <w:p w14:paraId="6C9C2B17"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参与单位必须符合《政府采购法》第二十二条规定的条件：</w:t>
      </w:r>
    </w:p>
    <w:p w14:paraId="109E1746"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（一）参与单位必须是中华人民共和国境内的独立法人企业或其他组织。</w:t>
      </w:r>
    </w:p>
    <w:p w14:paraId="764F9D1B"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（二）参与单位有效证件：营业执照副本、组织机构代码证副本（如有）、国税和地税税务登记证副本或三证合一的营业执照副本、法定代表人（或负责人）身份证。</w:t>
      </w:r>
    </w:p>
    <w:p w14:paraId="7F7C89CE"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lastRenderedPageBreak/>
        <w:t>（三）参与单位响应参数需求应具体、明确，含糊不清、不确切或伪造、变造证明材料的，构成提供虚假材料的，移送监管部门查处。参与单位必须承诺提供厂商原装、全新的、符合国家及用户提出的有关质量标准的设备，所提供商品必需要满足需求文件中有关参数。</w:t>
      </w:r>
    </w:p>
    <w:p w14:paraId="359A35EC"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（四）参与单位需具备项目建设相关资质。</w:t>
      </w:r>
    </w:p>
    <w:p w14:paraId="355B41CB"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六、响应资料要求</w:t>
      </w:r>
    </w:p>
    <w:p w14:paraId="79E2265E"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封面和目录（封面主要信息：项目名称、公司、项目联系人、联系电话等，目录按下列顺序编排，写明页码）</w:t>
      </w:r>
    </w:p>
    <w:p w14:paraId="5A5C8EA7"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（一）生产厂家证件（营业执照、相关经营许可证等，复印件加盖鲜章）</w:t>
      </w:r>
    </w:p>
    <w:p w14:paraId="00954406"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（二）供应商有限证件（营业执照、相关经营许可证等，复印件加盖鲜章</w:t>
      </w:r>
    </w:p>
    <w:p w14:paraId="0A772341"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（三）法定代表人／负责人资格证明书（加盖鲜章）</w:t>
      </w:r>
    </w:p>
    <w:p w14:paraId="0899463D"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（四）法定代表人／负责人授权委托书（加盖鲜章）</w:t>
      </w:r>
    </w:p>
    <w:p w14:paraId="48CC6B60"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（五）厂家售后服务授权书（如有请提供，加盖鲜章）</w:t>
      </w:r>
    </w:p>
    <w:p w14:paraId="49F45A72"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（六）项目报价单（加盖鲜章）</w:t>
      </w:r>
    </w:p>
    <w:p w14:paraId="3FFB4663"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（七）项目建设配置清单及常规全新配置优惠价清单（加盖鲜章）</w:t>
      </w:r>
    </w:p>
    <w:p w14:paraId="4BE320CA"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 xml:space="preserve"> （八）此类项目的以往医院（三甲优先）的合同或发票复印件（加盖鲜章）</w:t>
      </w:r>
    </w:p>
    <w:p w14:paraId="12DA183E"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注意：</w:t>
      </w:r>
    </w:p>
    <w:p w14:paraId="1B154FC1"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有知识产权、代理权等方面纠纷的供应商及产品不予考虑。</w:t>
      </w:r>
    </w:p>
    <w:p w14:paraId="36A62E3C"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lastRenderedPageBreak/>
        <w:t>广州中医药大学第一附属医院白云医院保留择优选择三家或以上供应商的权利，并优先考虑生产厂家或者一级代理报名参与项目。</w:t>
      </w:r>
    </w:p>
    <w:p w14:paraId="664D985F"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不得出现围标、陪标等违规行为，一经发现，将列入广州中医药大学第一附属医院白云医院供应商黑名单。</w:t>
      </w:r>
    </w:p>
    <w:p w14:paraId="390A2D3E" w14:textId="035697FC"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请有意向的供应商，自公告之日于2024年9月</w:t>
      </w:r>
      <w:r>
        <w:rPr>
          <w:rFonts w:ascii="仿宋" w:eastAsia="仿宋" w:hAnsi="仿宋"/>
          <w:szCs w:val="32"/>
        </w:rPr>
        <w:t>12</w:t>
      </w:r>
      <w:r>
        <w:rPr>
          <w:rFonts w:ascii="仿宋" w:eastAsia="仿宋" w:hAnsi="仿宋" w:hint="eastAsia"/>
          <w:szCs w:val="32"/>
        </w:rPr>
        <w:t>日</w:t>
      </w:r>
      <w:r>
        <w:t>10:30-12:00</w:t>
      </w:r>
      <w:r>
        <w:rPr>
          <w:rFonts w:ascii="仿宋" w:eastAsia="仿宋" w:hAnsi="仿宋" w:hint="eastAsia"/>
          <w:szCs w:val="32"/>
        </w:rPr>
        <w:t>前按资质要求现场提交资料并召开调研会，并做好密封。</w:t>
      </w:r>
    </w:p>
    <w:p w14:paraId="520F2287"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七、其他要求</w:t>
      </w:r>
    </w:p>
    <w:p w14:paraId="1592D035"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（一）提供相关类似项目业绩（如合同复印件等）。</w:t>
      </w:r>
    </w:p>
    <w:p w14:paraId="76E7B2EA"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（二）调研文件要求：6份（1正5副），开标前需密封，每份文件均需按序页码，双面打印。</w:t>
      </w:r>
    </w:p>
    <w:p w14:paraId="19371D87" w14:textId="38FB011F"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八、联系人：陈老师：020-1</w:t>
      </w:r>
      <w:r>
        <w:rPr>
          <w:rFonts w:ascii="仿宋" w:eastAsia="仿宋" w:hAnsi="仿宋"/>
          <w:szCs w:val="32"/>
        </w:rPr>
        <w:t>3676231990</w:t>
      </w:r>
    </w:p>
    <w:p w14:paraId="44C2DF2A"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九、咨询时间：上午8:00-12:00，下午14:00－</w:t>
      </w:r>
      <w:r>
        <w:rPr>
          <w:rFonts w:ascii="仿宋" w:eastAsia="仿宋" w:hAnsi="仿宋"/>
          <w:szCs w:val="32"/>
        </w:rPr>
        <w:t>17:00</w:t>
      </w:r>
    </w:p>
    <w:p w14:paraId="6566149F" w14:textId="77777777" w:rsidR="0014032D" w:rsidRDefault="00C2184B">
      <w:pPr>
        <w:spacing w:line="560" w:lineRule="exact"/>
        <w:ind w:firstLineChars="200" w:firstLine="640"/>
        <w:rPr>
          <w:rFonts w:ascii="仿宋" w:eastAsia="仿宋" w:hAnsi="仿宋"/>
          <w:szCs w:val="32"/>
        </w:rPr>
      </w:pPr>
      <w:r>
        <w:rPr>
          <w:rFonts w:ascii="仿宋" w:eastAsia="仿宋" w:hAnsi="仿宋" w:hint="eastAsia"/>
          <w:szCs w:val="32"/>
        </w:rPr>
        <w:t>广州中医药大学第一附属医院白云医院网络信息管理科</w:t>
      </w:r>
    </w:p>
    <w:p w14:paraId="39B1CBA8" w14:textId="6A343475" w:rsidR="0014032D" w:rsidRDefault="00C2184B">
      <w:pPr>
        <w:spacing w:line="560" w:lineRule="exact"/>
        <w:ind w:firstLineChars="200" w:firstLine="640"/>
        <w:jc w:val="right"/>
        <w:rPr>
          <w:rFonts w:ascii="仿宋" w:eastAsia="仿宋" w:hAnsi="仿宋"/>
          <w:szCs w:val="32"/>
        </w:rPr>
      </w:pPr>
      <w:r>
        <w:rPr>
          <w:rFonts w:ascii="仿宋" w:eastAsia="仿宋" w:hAnsi="仿宋" w:hint="eastAsia"/>
          <w:szCs w:val="32"/>
        </w:rPr>
        <w:t>2024年</w:t>
      </w:r>
      <w:r>
        <w:rPr>
          <w:rFonts w:ascii="仿宋" w:eastAsia="仿宋" w:hAnsi="仿宋"/>
          <w:szCs w:val="32"/>
        </w:rPr>
        <w:t>9</w:t>
      </w:r>
      <w:r>
        <w:rPr>
          <w:rFonts w:ascii="仿宋" w:eastAsia="仿宋" w:hAnsi="仿宋" w:hint="eastAsia"/>
          <w:szCs w:val="32"/>
        </w:rPr>
        <w:t>月</w:t>
      </w:r>
      <w:r>
        <w:rPr>
          <w:rFonts w:ascii="仿宋" w:eastAsia="仿宋" w:hAnsi="仿宋"/>
          <w:szCs w:val="32"/>
        </w:rPr>
        <w:t>9</w:t>
      </w:r>
      <w:r>
        <w:rPr>
          <w:rFonts w:ascii="仿宋" w:eastAsia="仿宋" w:hAnsi="仿宋" w:hint="eastAsia"/>
          <w:szCs w:val="32"/>
        </w:rPr>
        <w:t>日</w:t>
      </w:r>
    </w:p>
    <w:p w14:paraId="0FB5A854" w14:textId="77777777" w:rsidR="0014032D" w:rsidRDefault="0014032D"/>
    <w:sectPr w:rsidR="001403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7A0B9" w14:textId="77777777" w:rsidR="00816166" w:rsidRDefault="00816166" w:rsidP="00250653">
      <w:r>
        <w:separator/>
      </w:r>
    </w:p>
  </w:endnote>
  <w:endnote w:type="continuationSeparator" w:id="0">
    <w:p w14:paraId="0A390023" w14:textId="77777777" w:rsidR="00816166" w:rsidRDefault="00816166" w:rsidP="00250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ED604" w14:textId="77777777" w:rsidR="00816166" w:rsidRDefault="00816166" w:rsidP="00250653">
      <w:r>
        <w:separator/>
      </w:r>
    </w:p>
  </w:footnote>
  <w:footnote w:type="continuationSeparator" w:id="0">
    <w:p w14:paraId="6DA98C15" w14:textId="77777777" w:rsidR="00816166" w:rsidRDefault="00816166" w:rsidP="002506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AyMTM0OWRiZTlkOWU0NTJkMmRlMTMzOTFhZTRmMTEifQ=="/>
  </w:docVars>
  <w:rsids>
    <w:rsidRoot w:val="38FF73AD"/>
    <w:rsid w:val="0014032D"/>
    <w:rsid w:val="00250653"/>
    <w:rsid w:val="00452FD2"/>
    <w:rsid w:val="00816166"/>
    <w:rsid w:val="00C2184B"/>
    <w:rsid w:val="0DF17C4F"/>
    <w:rsid w:val="38FF7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A8EF58"/>
  <w15:docId w15:val="{7069A67D-D735-4EC8-BF6F-BAB6EE5B5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华文仿宋" w:hAnsi="Times New Roman" w:cs="Times New Roman"/>
      <w:kern w:val="2"/>
      <w:sz w:val="32"/>
      <w:szCs w:val="22"/>
    </w:rPr>
  </w:style>
  <w:style w:type="paragraph" w:styleId="1">
    <w:name w:val="heading 1"/>
    <w:basedOn w:val="a"/>
    <w:next w:val="a"/>
    <w:qFormat/>
    <w:pPr>
      <w:keepNext/>
      <w:keepLines/>
      <w:spacing w:before="10" w:after="10"/>
      <w:outlineLvl w:val="0"/>
    </w:pPr>
    <w:rPr>
      <w:rFonts w:asciiTheme="minorHAnsi" w:eastAsiaTheme="majorEastAsia" w:hAnsiTheme="minorHAnsi"/>
      <w:b/>
      <w:kern w:val="44"/>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5065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50653"/>
    <w:rPr>
      <w:rFonts w:ascii="Times New Roman" w:eastAsia="华文仿宋" w:hAnsi="Times New Roman" w:cs="Times New Roman"/>
      <w:kern w:val="2"/>
      <w:sz w:val="18"/>
      <w:szCs w:val="18"/>
    </w:rPr>
  </w:style>
  <w:style w:type="paragraph" w:styleId="a5">
    <w:name w:val="footer"/>
    <w:basedOn w:val="a"/>
    <w:link w:val="a6"/>
    <w:rsid w:val="00250653"/>
    <w:pPr>
      <w:tabs>
        <w:tab w:val="center" w:pos="4153"/>
        <w:tab w:val="right" w:pos="8306"/>
      </w:tabs>
      <w:snapToGrid w:val="0"/>
      <w:jc w:val="left"/>
    </w:pPr>
    <w:rPr>
      <w:sz w:val="18"/>
      <w:szCs w:val="18"/>
    </w:rPr>
  </w:style>
  <w:style w:type="character" w:customStyle="1" w:styleId="a6">
    <w:name w:val="页脚 字符"/>
    <w:basedOn w:val="a0"/>
    <w:link w:val="a5"/>
    <w:rsid w:val="00250653"/>
    <w:rPr>
      <w:rFonts w:ascii="Times New Roman" w:eastAsia="华文仿宋"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一剑光寒十九州</dc:creator>
  <cp:lastModifiedBy>administrator</cp:lastModifiedBy>
  <cp:revision>4</cp:revision>
  <dcterms:created xsi:type="dcterms:W3CDTF">2024-09-08T10:06:00Z</dcterms:created>
  <dcterms:modified xsi:type="dcterms:W3CDTF">2024-09-09T04:38:00Z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CAF91227737548849B71EEAAFB89A5EF_11</vt:lpwstr>
  </property>
</Properties>
</file>