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C940D" w14:textId="77777777" w:rsidR="00F242DC" w:rsidRDefault="004D1F1B">
      <w:pPr>
        <w:spacing w:line="520" w:lineRule="exact"/>
        <w:ind w:firstLineChars="100" w:firstLine="44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广州中医药大学第一附属医院白云医院</w:t>
      </w:r>
    </w:p>
    <w:p w14:paraId="23B3EAC6" w14:textId="1CF326D3" w:rsidR="00F242DC" w:rsidRDefault="00C45760">
      <w:pPr>
        <w:spacing w:line="560" w:lineRule="exact"/>
        <w:ind w:firstLineChars="200" w:firstLine="880"/>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手</w:t>
      </w:r>
      <w:proofErr w:type="gramStart"/>
      <w:r>
        <w:rPr>
          <w:rFonts w:ascii="方正小标宋简体" w:eastAsia="方正小标宋简体" w:hAnsi="方正小标宋简体" w:cs="方正小标宋简体" w:hint="eastAsia"/>
          <w:sz w:val="44"/>
          <w:szCs w:val="44"/>
        </w:rPr>
        <w:t>麻</w:t>
      </w:r>
      <w:r w:rsidR="004D1F1B">
        <w:rPr>
          <w:rFonts w:ascii="方正小标宋简体" w:eastAsia="方正小标宋简体" w:hAnsi="方正小标宋简体" w:cs="方正小标宋简体" w:hint="eastAsia"/>
          <w:sz w:val="44"/>
          <w:szCs w:val="44"/>
        </w:rPr>
        <w:t>系统</w:t>
      </w:r>
      <w:proofErr w:type="gramEnd"/>
      <w:r w:rsidR="004D1F1B">
        <w:rPr>
          <w:rFonts w:ascii="方正小标宋简体" w:eastAsia="方正小标宋简体" w:hAnsi="方正小标宋简体" w:cs="方正小标宋简体" w:hint="eastAsia"/>
          <w:sz w:val="44"/>
          <w:szCs w:val="44"/>
        </w:rPr>
        <w:t>调研公告</w:t>
      </w:r>
    </w:p>
    <w:p w14:paraId="543947C1"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一、项目概况：</w:t>
      </w:r>
    </w:p>
    <w:p w14:paraId="34E688BC" w14:textId="7DCE03E9"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（一）需求调研目的：</w:t>
      </w:r>
      <w:r w:rsidR="00C45760">
        <w:rPr>
          <w:rFonts w:ascii="仿宋" w:eastAsia="仿宋" w:hAnsi="仿宋" w:hint="eastAsia"/>
          <w:szCs w:val="32"/>
        </w:rPr>
        <w:t>手麻</w:t>
      </w:r>
      <w:r>
        <w:rPr>
          <w:rFonts w:ascii="仿宋" w:eastAsia="仿宋" w:hAnsi="仿宋" w:hint="eastAsia"/>
          <w:szCs w:val="32"/>
        </w:rPr>
        <w:t>系统项目。</w:t>
      </w:r>
    </w:p>
    <w:p w14:paraId="720CA7F4"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（二）本项目地点：广州市白云区人和</w:t>
      </w:r>
      <w:proofErr w:type="gramStart"/>
      <w:r>
        <w:rPr>
          <w:rFonts w:ascii="仿宋" w:eastAsia="仿宋" w:hAnsi="仿宋" w:hint="eastAsia"/>
          <w:szCs w:val="32"/>
        </w:rPr>
        <w:t>镇鹤龙七路</w:t>
      </w:r>
      <w:proofErr w:type="gramEnd"/>
      <w:r>
        <w:rPr>
          <w:rFonts w:ascii="仿宋" w:eastAsia="仿宋" w:hAnsi="仿宋" w:hint="eastAsia"/>
          <w:szCs w:val="32"/>
        </w:rPr>
        <w:t>2号。</w:t>
      </w:r>
    </w:p>
    <w:p w14:paraId="1C7AAF3F"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二、项目需求：</w:t>
      </w:r>
    </w:p>
    <w:p w14:paraId="73185C02" w14:textId="29D4FB0E"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详见公告附件《广州中医药大学第一附属医院白云医院</w:t>
      </w:r>
      <w:r w:rsidR="00C45760">
        <w:rPr>
          <w:rFonts w:ascii="仿宋" w:eastAsia="仿宋" w:hAnsi="仿宋" w:hint="eastAsia"/>
          <w:szCs w:val="32"/>
        </w:rPr>
        <w:t>手麻</w:t>
      </w:r>
      <w:r>
        <w:rPr>
          <w:rFonts w:ascii="仿宋" w:eastAsia="仿宋" w:hAnsi="仿宋" w:hint="eastAsia"/>
          <w:szCs w:val="32"/>
        </w:rPr>
        <w:t>系统报价清单》</w:t>
      </w:r>
    </w:p>
    <w:p w14:paraId="3E9C78CC"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三、报价要求：</w:t>
      </w:r>
    </w:p>
    <w:p w14:paraId="5E9CB648"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根据项目需求附件中的报价单格式进行报价，包含但不限于人工费、安装费、调试费、管理费、利润、风险费、所有税费及国家政府的有关</w:t>
      </w:r>
      <w:proofErr w:type="gramStart"/>
      <w:r>
        <w:rPr>
          <w:rFonts w:ascii="仿宋" w:eastAsia="仿宋" w:hAnsi="仿宋" w:hint="eastAsia"/>
          <w:szCs w:val="32"/>
        </w:rPr>
        <w:t>规</w:t>
      </w:r>
      <w:proofErr w:type="gramEnd"/>
      <w:r>
        <w:rPr>
          <w:rFonts w:ascii="仿宋" w:eastAsia="仿宋" w:hAnsi="仿宋" w:hint="eastAsia"/>
          <w:szCs w:val="32"/>
        </w:rPr>
        <w:t>费、社保金等。</w:t>
      </w:r>
    </w:p>
    <w:p w14:paraId="5BE251D6"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四、服务内容：</w:t>
      </w:r>
    </w:p>
    <w:p w14:paraId="2825CFB9" w14:textId="77777777" w:rsidR="003D6917" w:rsidRDefault="003D6917">
      <w:pPr>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手术室、麻醉科作为我院的手术平台科室，是我院术科发展的核心动力平台，同时也是我院手术医疗质量和医疗安全的要害部门。需要建设一套合理、高效的手术麻醉管理系统，做到从手术申请、手术排班、手术通知、术前访视、麻醉评估、术中监护、术后复苏、评分等手术</w:t>
      </w:r>
      <w:proofErr w:type="gramStart"/>
      <w:r>
        <w:rPr>
          <w:rFonts w:ascii="仿宋" w:eastAsia="仿宋" w:hAnsi="仿宋" w:cs="仿宋" w:hint="eastAsia"/>
          <w:sz w:val="28"/>
          <w:szCs w:val="28"/>
        </w:rPr>
        <w:t>麻醉全</w:t>
      </w:r>
      <w:proofErr w:type="gramEnd"/>
      <w:r>
        <w:rPr>
          <w:rFonts w:ascii="仿宋" w:eastAsia="仿宋" w:hAnsi="仿宋" w:cs="仿宋" w:hint="eastAsia"/>
          <w:sz w:val="28"/>
          <w:szCs w:val="28"/>
        </w:rPr>
        <w:t>过程闭环管理。</w:t>
      </w:r>
      <w:bookmarkStart w:id="0" w:name="_GoBack"/>
      <w:bookmarkEnd w:id="0"/>
    </w:p>
    <w:p w14:paraId="0B57CE38" w14:textId="65F94DAD"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五、资质标准</w:t>
      </w:r>
    </w:p>
    <w:p w14:paraId="6C9C2B17"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参与单位必须符合《政府采购法》第二十二条规定的条件：</w:t>
      </w:r>
    </w:p>
    <w:p w14:paraId="109E1746"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（一）参与单位必须是中华人民共和国境内的独立法人企业或其他组织。</w:t>
      </w:r>
    </w:p>
    <w:p w14:paraId="764F9D1B"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（二）参与单位有效证件：营业执照副本、组织机构代</w:t>
      </w:r>
      <w:r>
        <w:rPr>
          <w:rFonts w:ascii="仿宋" w:eastAsia="仿宋" w:hAnsi="仿宋" w:hint="eastAsia"/>
          <w:szCs w:val="32"/>
        </w:rPr>
        <w:lastRenderedPageBreak/>
        <w:t>码证副本（如有）、国税和地税税务登记证副本或三证合一的营业执照副本、法定代表人（或负责人）身份证。</w:t>
      </w:r>
    </w:p>
    <w:p w14:paraId="7F7C89CE"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三）参与单位响应参数需求应具体、明确，含糊不清、不确切或伪造、变造证明材料的，构成提供虚假材料的，移送监管部门查处。参与单位必须承诺提供厂商原装、全新的、符合国家及用户提出的有关质量标准的设备，所提供商品必需要满足需求文件中有关参数。</w:t>
      </w:r>
    </w:p>
    <w:p w14:paraId="359A35EC"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（四）参与单位需具备项目建设相关资质。</w:t>
      </w:r>
    </w:p>
    <w:p w14:paraId="355B41CB"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六、响应资料要求</w:t>
      </w:r>
    </w:p>
    <w:p w14:paraId="79E2265E"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封面和目录（封面主要信息：项目名称、公司、项目联系人、联系电话等，目录按下列顺序编排，写明页码）</w:t>
      </w:r>
    </w:p>
    <w:p w14:paraId="5A5C8EA7"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（一）生产厂家证件（营业执照、相关经营许可证等，复印件加盖鲜章）</w:t>
      </w:r>
    </w:p>
    <w:p w14:paraId="00954406"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（二）供应商有限证件（营业执照、相关经营许可证等，复印件加盖鲜章</w:t>
      </w:r>
    </w:p>
    <w:p w14:paraId="0A772341"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（三）法定代表人／负责人资格证明书（加盖鲜章）</w:t>
      </w:r>
    </w:p>
    <w:p w14:paraId="0899463D"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（四）法定代表人／负责人授权委托书（加盖鲜章）</w:t>
      </w:r>
    </w:p>
    <w:p w14:paraId="48CC6B60"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（五）厂家售后服务授权书（如有请提供，加盖鲜章）</w:t>
      </w:r>
    </w:p>
    <w:p w14:paraId="49F45A72"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（六）项目报价单（加盖鲜章）</w:t>
      </w:r>
    </w:p>
    <w:p w14:paraId="3FFB4663"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（七）项目建设配置清单及常规全新配置优惠价清单（加盖鲜章）</w:t>
      </w:r>
    </w:p>
    <w:p w14:paraId="4BE320CA"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 xml:space="preserve"> （八）此类项目的以往医院（三甲优先）的合同或发票复印件（加盖鲜章）</w:t>
      </w:r>
    </w:p>
    <w:p w14:paraId="12DA183E"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注意：</w:t>
      </w:r>
    </w:p>
    <w:p w14:paraId="1B154FC1"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lastRenderedPageBreak/>
        <w:t>有知识产权、代理权等方面纠纷的供应商及产品不予考虑。</w:t>
      </w:r>
    </w:p>
    <w:p w14:paraId="36A62E3C"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广州中医药大学第一附属医院白云医院保留择优选择三家或以上供应商的权利，并优先考虑生产厂家或者一级代理报名参与项目。</w:t>
      </w:r>
    </w:p>
    <w:p w14:paraId="664D985F"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不得出现围标、陪标等违规行为，一经发现，将列入广州中医药大学第一附属医院白云医院供应商黑名单。</w:t>
      </w:r>
    </w:p>
    <w:p w14:paraId="390A2D3E" w14:textId="216A25AA"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请有意向的供应商，自公告之日于2024年</w:t>
      </w:r>
      <w:r w:rsidR="00C45760">
        <w:rPr>
          <w:rFonts w:ascii="仿宋" w:eastAsia="仿宋" w:hAnsi="仿宋"/>
          <w:szCs w:val="32"/>
        </w:rPr>
        <w:t>9</w:t>
      </w:r>
      <w:r>
        <w:rPr>
          <w:rFonts w:ascii="仿宋" w:eastAsia="仿宋" w:hAnsi="仿宋" w:hint="eastAsia"/>
          <w:szCs w:val="32"/>
        </w:rPr>
        <w:t>月</w:t>
      </w:r>
      <w:r w:rsidR="00C45760">
        <w:rPr>
          <w:rFonts w:ascii="仿宋" w:eastAsia="仿宋" w:hAnsi="仿宋"/>
          <w:szCs w:val="32"/>
        </w:rPr>
        <w:t>12</w:t>
      </w:r>
      <w:r>
        <w:rPr>
          <w:rFonts w:ascii="仿宋" w:eastAsia="仿宋" w:hAnsi="仿宋" w:hint="eastAsia"/>
          <w:szCs w:val="32"/>
        </w:rPr>
        <w:t>日</w:t>
      </w:r>
      <w:r w:rsidR="00C45760">
        <w:rPr>
          <w:rFonts w:ascii="仿宋" w:eastAsia="仿宋" w:hAnsi="仿宋"/>
          <w:szCs w:val="32"/>
        </w:rPr>
        <w:t>9</w:t>
      </w:r>
      <w:r>
        <w:rPr>
          <w:rFonts w:ascii="仿宋" w:eastAsia="仿宋" w:hAnsi="仿宋" w:hint="eastAsia"/>
          <w:szCs w:val="32"/>
        </w:rPr>
        <w:t>:00前按资质要求现场提交资料并召开调研会，并做好密封。</w:t>
      </w:r>
    </w:p>
    <w:p w14:paraId="520F2287"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七、其他要求</w:t>
      </w:r>
    </w:p>
    <w:p w14:paraId="1592D035"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（一）提供相关类似项目业绩（如合同复印件等）。</w:t>
      </w:r>
    </w:p>
    <w:p w14:paraId="76E7B2EA"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（二）调研文件要求：6份（1正5副），开标前需密封，每份文件均需按序页码，双面打印。</w:t>
      </w:r>
    </w:p>
    <w:p w14:paraId="19371D87" w14:textId="5CD7AAE4"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八、联系人：</w:t>
      </w:r>
      <w:r w:rsidR="00C45760">
        <w:rPr>
          <w:rFonts w:ascii="仿宋" w:eastAsia="仿宋" w:hAnsi="仿宋" w:hint="eastAsia"/>
          <w:szCs w:val="32"/>
        </w:rPr>
        <w:t>陈</w:t>
      </w:r>
      <w:r>
        <w:rPr>
          <w:rFonts w:ascii="仿宋" w:eastAsia="仿宋" w:hAnsi="仿宋" w:hint="eastAsia"/>
          <w:szCs w:val="32"/>
        </w:rPr>
        <w:t>老师：020-</w:t>
      </w:r>
      <w:r w:rsidR="00C45760">
        <w:rPr>
          <w:rFonts w:ascii="仿宋" w:eastAsia="仿宋" w:hAnsi="仿宋"/>
          <w:szCs w:val="32"/>
        </w:rPr>
        <w:t>13676231990</w:t>
      </w:r>
    </w:p>
    <w:p w14:paraId="44C2DF2A"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九、咨询时间：上午8:00-12:00，下午14:00－</w:t>
      </w:r>
      <w:r>
        <w:rPr>
          <w:rFonts w:ascii="仿宋" w:eastAsia="仿宋" w:hAnsi="仿宋"/>
          <w:szCs w:val="32"/>
        </w:rPr>
        <w:t>17:00</w:t>
      </w:r>
    </w:p>
    <w:p w14:paraId="6566149F" w14:textId="77777777" w:rsidR="00F242DC" w:rsidRDefault="004D1F1B">
      <w:pPr>
        <w:spacing w:line="560" w:lineRule="exact"/>
        <w:ind w:firstLineChars="200" w:firstLine="640"/>
        <w:rPr>
          <w:rFonts w:ascii="仿宋" w:eastAsia="仿宋" w:hAnsi="仿宋"/>
          <w:szCs w:val="32"/>
        </w:rPr>
      </w:pPr>
      <w:r>
        <w:rPr>
          <w:rFonts w:ascii="仿宋" w:eastAsia="仿宋" w:hAnsi="仿宋" w:hint="eastAsia"/>
          <w:szCs w:val="32"/>
        </w:rPr>
        <w:t>广州中医药大学第一附属医院白云医院网络信息管理科</w:t>
      </w:r>
    </w:p>
    <w:p w14:paraId="39B1CBA8" w14:textId="5140350D" w:rsidR="00F242DC" w:rsidRDefault="004D1F1B">
      <w:pPr>
        <w:spacing w:line="560" w:lineRule="exact"/>
        <w:ind w:firstLineChars="200" w:firstLine="640"/>
        <w:jc w:val="right"/>
        <w:rPr>
          <w:rFonts w:ascii="仿宋" w:eastAsia="仿宋" w:hAnsi="仿宋"/>
          <w:szCs w:val="32"/>
        </w:rPr>
      </w:pPr>
      <w:r>
        <w:rPr>
          <w:rFonts w:ascii="仿宋" w:eastAsia="仿宋" w:hAnsi="仿宋" w:hint="eastAsia"/>
          <w:szCs w:val="32"/>
        </w:rPr>
        <w:t>2024年</w:t>
      </w:r>
      <w:r w:rsidR="00C45760">
        <w:rPr>
          <w:rFonts w:ascii="仿宋" w:eastAsia="仿宋" w:hAnsi="仿宋"/>
          <w:szCs w:val="32"/>
        </w:rPr>
        <w:t>9</w:t>
      </w:r>
      <w:r>
        <w:rPr>
          <w:rFonts w:ascii="仿宋" w:eastAsia="仿宋" w:hAnsi="仿宋" w:hint="eastAsia"/>
          <w:szCs w:val="32"/>
        </w:rPr>
        <w:t>月</w:t>
      </w:r>
      <w:r w:rsidR="00C45760">
        <w:rPr>
          <w:rFonts w:ascii="仿宋" w:eastAsia="仿宋" w:hAnsi="仿宋"/>
          <w:szCs w:val="32"/>
        </w:rPr>
        <w:t>9</w:t>
      </w:r>
      <w:r>
        <w:rPr>
          <w:rFonts w:ascii="仿宋" w:eastAsia="仿宋" w:hAnsi="仿宋" w:hint="eastAsia"/>
          <w:szCs w:val="32"/>
        </w:rPr>
        <w:t>日</w:t>
      </w:r>
    </w:p>
    <w:p w14:paraId="0FB5A854" w14:textId="77777777" w:rsidR="00F242DC" w:rsidRDefault="00F242DC"/>
    <w:sectPr w:rsidR="00F242D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EB217" w14:textId="77777777" w:rsidR="002F7D09" w:rsidRDefault="002F7D09" w:rsidP="007C1840">
      <w:r>
        <w:separator/>
      </w:r>
    </w:p>
  </w:endnote>
  <w:endnote w:type="continuationSeparator" w:id="0">
    <w:p w14:paraId="1A0339BD" w14:textId="77777777" w:rsidR="002F7D09" w:rsidRDefault="002F7D09" w:rsidP="007C1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AC464" w14:textId="77777777" w:rsidR="002F7D09" w:rsidRDefault="002F7D09" w:rsidP="007C1840">
      <w:r>
        <w:separator/>
      </w:r>
    </w:p>
  </w:footnote>
  <w:footnote w:type="continuationSeparator" w:id="0">
    <w:p w14:paraId="5CB01B17" w14:textId="77777777" w:rsidR="002F7D09" w:rsidRDefault="002F7D09" w:rsidP="007C18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DAyMTM0OWRiZTlkOWU0NTJkMmRlMTMzOTFhZTRmMTEifQ=="/>
  </w:docVars>
  <w:rsids>
    <w:rsidRoot w:val="38FF73AD"/>
    <w:rsid w:val="001A0E6D"/>
    <w:rsid w:val="002F7D09"/>
    <w:rsid w:val="003A1C84"/>
    <w:rsid w:val="003D6917"/>
    <w:rsid w:val="004D1F1B"/>
    <w:rsid w:val="007C1840"/>
    <w:rsid w:val="00C45760"/>
    <w:rsid w:val="00F242DC"/>
    <w:rsid w:val="0DF17C4F"/>
    <w:rsid w:val="38FF73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A2E890"/>
  <w15:docId w15:val="{4BE982A5-0D31-413F-9CD7-B501110A3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华文仿宋" w:hAnsi="Times New Roman" w:cs="Times New Roman"/>
      <w:kern w:val="2"/>
      <w:sz w:val="32"/>
      <w:szCs w:val="22"/>
    </w:rPr>
  </w:style>
  <w:style w:type="paragraph" w:styleId="1">
    <w:name w:val="heading 1"/>
    <w:basedOn w:val="a"/>
    <w:next w:val="a"/>
    <w:qFormat/>
    <w:pPr>
      <w:keepNext/>
      <w:keepLines/>
      <w:spacing w:before="10" w:after="10"/>
      <w:outlineLvl w:val="0"/>
    </w:pPr>
    <w:rPr>
      <w:rFonts w:asciiTheme="minorHAnsi" w:eastAsiaTheme="majorEastAsia" w:hAnsiTheme="minorHAnsi"/>
      <w:b/>
      <w:kern w:val="44"/>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7C184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7C1840"/>
    <w:rPr>
      <w:rFonts w:ascii="Times New Roman" w:eastAsia="华文仿宋" w:hAnsi="Times New Roman" w:cs="Times New Roman"/>
      <w:kern w:val="2"/>
      <w:sz w:val="18"/>
      <w:szCs w:val="18"/>
    </w:rPr>
  </w:style>
  <w:style w:type="paragraph" w:styleId="a5">
    <w:name w:val="footer"/>
    <w:basedOn w:val="a"/>
    <w:link w:val="a6"/>
    <w:rsid w:val="007C1840"/>
    <w:pPr>
      <w:tabs>
        <w:tab w:val="center" w:pos="4153"/>
        <w:tab w:val="right" w:pos="8306"/>
      </w:tabs>
      <w:snapToGrid w:val="0"/>
      <w:jc w:val="left"/>
    </w:pPr>
    <w:rPr>
      <w:sz w:val="18"/>
      <w:szCs w:val="18"/>
    </w:rPr>
  </w:style>
  <w:style w:type="character" w:customStyle="1" w:styleId="a6">
    <w:name w:val="页脚 字符"/>
    <w:basedOn w:val="a0"/>
    <w:link w:val="a5"/>
    <w:rsid w:val="007C1840"/>
    <w:rPr>
      <w:rFonts w:ascii="Times New Roman" w:eastAsia="华文仿宋"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187</Words>
  <Characters>1071</Characters>
  <Application>Microsoft Office Word</Application>
  <DocSecurity>0</DocSecurity>
  <Lines>8</Lines>
  <Paragraphs>2</Paragraphs>
  <ScaleCrop>false</ScaleCrop>
  <Company/>
  <LinksUpToDate>false</LinksUpToDate>
  <CharactersWithSpaces>1256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一剑光寒十九州</dc:creator>
  <cp:lastModifiedBy>administrator</cp:lastModifiedBy>
  <cp:revision>5</cp:revision>
  <dcterms:created xsi:type="dcterms:W3CDTF">2024-09-08T09:36:00Z</dcterms:created>
  <dcterms:modified xsi:type="dcterms:W3CDTF">2024-09-09T04:36:00Z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CAF91227737548849B71EEAAFB89A5EF_11</vt:lpwstr>
  </property>
</Properties>
</file>